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C0" w:rsidRDefault="00480FC0" w:rsidP="00480FC0">
      <w:pPr>
        <w:rPr>
          <w:b/>
          <w:szCs w:val="28"/>
        </w:rPr>
      </w:pPr>
      <w:r w:rsidRPr="00C92434">
        <w:rPr>
          <w:b/>
          <w:szCs w:val="28"/>
        </w:rPr>
        <w:t>ĐOÀN TNCQ TỔNG CỤC HẢI QUAN</w:t>
      </w:r>
    </w:p>
    <w:p w:rsidR="00480FC0" w:rsidRPr="00C92434" w:rsidRDefault="007A61A4" w:rsidP="00480FC0">
      <w:pPr>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5080</wp:posOffset>
                </wp:positionV>
                <wp:extent cx="1676400" cy="0"/>
                <wp:effectExtent l="13335" t="5715" r="571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0E4AB" id="_x0000_t32" coordsize="21600,21600" o:spt="32" o:oned="t" path="m,l21600,21600e" filled="f">
                <v:path arrowok="t" fillok="f" o:connecttype="none"/>
                <o:lock v:ext="edit" shapetype="t"/>
              </v:shapetype>
              <v:shape id="AutoShape 2" o:spid="_x0000_s1026" type="#_x0000_t32" style="position:absolute;margin-left:57pt;margin-top:.4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6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YPsz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"/>
            </w:pict>
          </mc:Fallback>
        </mc:AlternateContent>
      </w:r>
    </w:p>
    <w:p w:rsidR="00480FC0" w:rsidRDefault="00480FC0" w:rsidP="00480FC0">
      <w:pPr>
        <w:jc w:val="center"/>
        <w:rPr>
          <w:b/>
        </w:rPr>
      </w:pPr>
    </w:p>
    <w:p w:rsidR="00480FC0" w:rsidRDefault="00480FC0" w:rsidP="00345D21">
      <w:pPr>
        <w:spacing w:after="120"/>
        <w:jc w:val="center"/>
        <w:rPr>
          <w:b/>
        </w:rPr>
      </w:pPr>
      <w:r w:rsidRPr="00C92434">
        <w:rPr>
          <w:b/>
        </w:rPr>
        <w:t>THỂ LỆ CUỘC THI</w:t>
      </w:r>
    </w:p>
    <w:p w:rsidR="00345D21" w:rsidRPr="00E04B0A" w:rsidRDefault="00345D21" w:rsidP="00480FC0">
      <w:pPr>
        <w:jc w:val="center"/>
        <w:rPr>
          <w:b/>
          <w:i/>
          <w:sz w:val="22"/>
        </w:rPr>
      </w:pPr>
      <w:r w:rsidRPr="00E04B0A">
        <w:rPr>
          <w:b/>
          <w:i/>
        </w:rPr>
        <w:t>“Cover các bài hát về Hải quan Việt Nam năm 2024”</w:t>
      </w:r>
    </w:p>
    <w:p w:rsidR="00480FC0" w:rsidRDefault="00480FC0" w:rsidP="00480FC0">
      <w:pPr>
        <w:ind w:firstLine="709"/>
        <w:jc w:val="both"/>
        <w:rPr>
          <w:b/>
        </w:rPr>
      </w:pPr>
    </w:p>
    <w:p w:rsidR="009605EF" w:rsidRPr="009605EF" w:rsidRDefault="009605EF" w:rsidP="00D45E8B">
      <w:pPr>
        <w:shd w:val="clear" w:color="auto" w:fill="FFFFFF"/>
        <w:spacing w:line="278" w:lineRule="auto"/>
        <w:jc w:val="both"/>
        <w:rPr>
          <w:color w:val="000000"/>
          <w:szCs w:val="28"/>
        </w:rPr>
      </w:pPr>
      <w:r w:rsidRPr="009605EF">
        <w:rPr>
          <w:color w:val="000000"/>
          <w:szCs w:val="28"/>
        </w:rPr>
        <w:t>            </w:t>
      </w:r>
      <w:r w:rsidRPr="009605EF">
        <w:rPr>
          <w:rFonts w:eastAsiaTheme="minorHAnsi"/>
          <w:szCs w:val="28"/>
        </w:rPr>
        <w:t>Thực hiện Quyết định số 866/QĐ-TCHQ ngày 02/4/2024 của Tổng cục Hải quan về ban hành Kế hoạch tổ chức các hoạt động kỷ niệm 80 năm ngày truyền thống của ngành Hải quan Việt Nam (10/9/1945 - 10/9/2025), Đoàn Thanh niên cơ quan Tổng cục Hải quan tổ chức cuộc thi “</w:t>
      </w:r>
      <w:r w:rsidRPr="009605EF">
        <w:rPr>
          <w:rFonts w:eastAsiaTheme="minorHAnsi"/>
          <w:b/>
          <w:i/>
          <w:szCs w:val="28"/>
        </w:rPr>
        <w:t>Cover các bài hát về Hải quan Việt Nam</w:t>
      </w:r>
      <w:r w:rsidR="00411408">
        <w:rPr>
          <w:rFonts w:eastAsiaTheme="minorHAnsi"/>
          <w:b/>
          <w:i/>
          <w:szCs w:val="28"/>
        </w:rPr>
        <w:t xml:space="preserve"> năm 2024</w:t>
      </w:r>
      <w:r w:rsidRPr="009605EF">
        <w:rPr>
          <w:rFonts w:eastAsiaTheme="minorHAnsi"/>
          <w:b/>
          <w:i/>
          <w:szCs w:val="28"/>
        </w:rPr>
        <w:t xml:space="preserve">” </w:t>
      </w:r>
      <w:r w:rsidRPr="009605EF">
        <w:rPr>
          <w:rFonts w:eastAsiaTheme="minorHAnsi"/>
          <w:szCs w:val="28"/>
        </w:rPr>
        <w:t>trên quy mô toàn quốc</w:t>
      </w:r>
      <w:r w:rsidRPr="009605EF">
        <w:rPr>
          <w:color w:val="000000"/>
          <w:szCs w:val="28"/>
        </w:rPr>
        <w:t>, nội dung cụ thể như sau:</w:t>
      </w:r>
    </w:p>
    <w:p w:rsidR="009605EF" w:rsidRPr="009605EF" w:rsidRDefault="009605EF" w:rsidP="00D45E8B">
      <w:pPr>
        <w:shd w:val="clear" w:color="auto" w:fill="FFFFFF"/>
        <w:spacing w:line="278" w:lineRule="auto"/>
        <w:ind w:firstLine="567"/>
        <w:jc w:val="both"/>
        <w:rPr>
          <w:sz w:val="24"/>
          <w:szCs w:val="24"/>
        </w:rPr>
      </w:pPr>
      <w:r w:rsidRPr="009605EF">
        <w:rPr>
          <w:b/>
          <w:bCs/>
          <w:sz w:val="24"/>
          <w:szCs w:val="24"/>
        </w:rPr>
        <w:t>I. MỤC ĐÍCH</w:t>
      </w:r>
    </w:p>
    <w:p w:rsidR="009605EF" w:rsidRPr="009605EF" w:rsidRDefault="009605EF" w:rsidP="00D45E8B">
      <w:pPr>
        <w:shd w:val="clear" w:color="auto" w:fill="FFFFFF"/>
        <w:spacing w:line="278" w:lineRule="auto"/>
        <w:ind w:firstLine="567"/>
        <w:jc w:val="both"/>
        <w:rPr>
          <w:color w:val="000000"/>
          <w:szCs w:val="28"/>
        </w:rPr>
      </w:pPr>
      <w:r w:rsidRPr="009605EF">
        <w:rPr>
          <w:color w:val="000000"/>
          <w:szCs w:val="28"/>
        </w:rPr>
        <w:t xml:space="preserve">1. </w:t>
      </w:r>
      <w:r w:rsidRPr="009605EF">
        <w:rPr>
          <w:rFonts w:eastAsiaTheme="minorHAnsi"/>
          <w:szCs w:val="28"/>
        </w:rPr>
        <w:t>Tạo không khí sôi nổi, thiết thực hướng tới kỷ niệm 80 năm ngày thành lập ngành Hải quan Việt Nam (10/9/1945 - 10/9/2025)</w:t>
      </w:r>
      <w:r w:rsidRPr="009605EF">
        <w:rPr>
          <w:rFonts w:eastAsiaTheme="minorHAnsi"/>
          <w:szCs w:val="22"/>
        </w:rPr>
        <w:t xml:space="preserve">. </w:t>
      </w:r>
    </w:p>
    <w:p w:rsidR="009605EF" w:rsidRPr="009605EF" w:rsidRDefault="009605EF" w:rsidP="00D45E8B">
      <w:pPr>
        <w:shd w:val="clear" w:color="auto" w:fill="FFFFFF"/>
        <w:spacing w:line="278" w:lineRule="auto"/>
        <w:ind w:firstLine="567"/>
        <w:jc w:val="both"/>
        <w:rPr>
          <w:color w:val="000000"/>
          <w:szCs w:val="28"/>
        </w:rPr>
      </w:pPr>
      <w:r w:rsidRPr="009605EF">
        <w:rPr>
          <w:color w:val="000000"/>
          <w:szCs w:val="28"/>
        </w:rPr>
        <w:t xml:space="preserve">2. </w:t>
      </w:r>
      <w:r w:rsidRPr="009605EF">
        <w:rPr>
          <w:rFonts w:eastAsiaTheme="minorHAnsi"/>
          <w:szCs w:val="28"/>
        </w:rPr>
        <w:t>Khuyến khích, tạo môi trường, sân chơi lành mạnh cho cán bộ, công chức, viên chức, đoàn viên thanh niên Hải quan rèn luyện sự tự tin thể hiện bản thân, phát huy và thể hiện sở trường, năng khiếu, góp phần lan tỏa hình ảnh người cán bộ công chức và đoàn viên thanh niên ngành Hải quan tài năng, sáng tạo</w:t>
      </w:r>
      <w:r>
        <w:rPr>
          <w:color w:val="000000"/>
          <w:szCs w:val="28"/>
        </w:rPr>
        <w:t>,</w:t>
      </w:r>
      <w:r w:rsidRPr="009605EF">
        <w:rPr>
          <w:color w:val="000000"/>
          <w:szCs w:val="28"/>
        </w:rPr>
        <w:t xml:space="preserve"> </w:t>
      </w:r>
      <w:r>
        <w:rPr>
          <w:color w:val="000000"/>
          <w:szCs w:val="28"/>
        </w:rPr>
        <w:t>tự tin, tự hào về truyền thống của Hải quan Việt Nam.</w:t>
      </w:r>
    </w:p>
    <w:p w:rsidR="009605EF" w:rsidRPr="009605EF" w:rsidRDefault="009605EF" w:rsidP="00D45E8B">
      <w:pPr>
        <w:shd w:val="clear" w:color="auto" w:fill="FFFFFF"/>
        <w:spacing w:line="278" w:lineRule="auto"/>
        <w:ind w:firstLine="567"/>
        <w:jc w:val="both"/>
        <w:rPr>
          <w:color w:val="000000"/>
          <w:szCs w:val="28"/>
        </w:rPr>
      </w:pPr>
      <w:r w:rsidRPr="009605EF">
        <w:rPr>
          <w:color w:val="000000"/>
          <w:szCs w:val="28"/>
        </w:rPr>
        <w:t xml:space="preserve">3. </w:t>
      </w:r>
      <w:r w:rsidRPr="009605EF">
        <w:rPr>
          <w:rFonts w:eastAsiaTheme="minorHAnsi"/>
          <w:szCs w:val="28"/>
        </w:rPr>
        <w:t>Thông qua Cuộc thi để phát hiện và có kế hoạch bồi dưỡng những tài năng trong lĩnh vực văn hóa, văn nghệ của cán bộ, công chức hải quan, xây dựng những hạt nhân tiêu biểu làm nòng cốt xây dựng phong trào văn hóa văn nghệ quần chúng trong cơ quan Tổng cục Hải quan cũng như toàn ngành Hải quan</w:t>
      </w:r>
      <w:r w:rsidRPr="009605EF">
        <w:rPr>
          <w:color w:val="000000"/>
          <w:szCs w:val="28"/>
        </w:rPr>
        <w:t>.</w:t>
      </w:r>
    </w:p>
    <w:p w:rsidR="00480FC0" w:rsidRPr="00345D21" w:rsidRDefault="009605EF" w:rsidP="00D45E8B">
      <w:pPr>
        <w:spacing w:line="278" w:lineRule="auto"/>
        <w:ind w:firstLine="709"/>
        <w:jc w:val="both"/>
        <w:rPr>
          <w:b/>
          <w:sz w:val="24"/>
        </w:rPr>
      </w:pPr>
      <w:r>
        <w:rPr>
          <w:b/>
          <w:sz w:val="24"/>
        </w:rPr>
        <w:t>I</w:t>
      </w:r>
      <w:r w:rsidR="00480FC0" w:rsidRPr="00345D21">
        <w:rPr>
          <w:b/>
          <w:sz w:val="24"/>
        </w:rPr>
        <w:t>I. ĐỐI TƯỢNG THAM GIA</w:t>
      </w:r>
    </w:p>
    <w:p w:rsidR="000D15A1" w:rsidRDefault="009605EF" w:rsidP="00D45E8B">
      <w:pPr>
        <w:spacing w:line="278" w:lineRule="auto"/>
        <w:ind w:firstLine="709"/>
        <w:jc w:val="both"/>
        <w:rPr>
          <w:szCs w:val="28"/>
        </w:rPr>
      </w:pPr>
      <w:r>
        <w:rPr>
          <w:szCs w:val="28"/>
        </w:rPr>
        <w:t>1.</w:t>
      </w:r>
      <w:r w:rsidR="000D15A1">
        <w:rPr>
          <w:szCs w:val="28"/>
        </w:rPr>
        <w:t xml:space="preserve"> Đối tư</w:t>
      </w:r>
      <w:r>
        <w:rPr>
          <w:szCs w:val="28"/>
        </w:rPr>
        <w:t>ợng tham gia có thể là cá nhân/</w:t>
      </w:r>
      <w:r w:rsidR="000D15A1">
        <w:rPr>
          <w:szCs w:val="28"/>
        </w:rPr>
        <w:t xml:space="preserve">nhóm </w:t>
      </w:r>
      <w:r w:rsidR="000D15A1" w:rsidRPr="00B41F95">
        <w:rPr>
          <w:szCs w:val="28"/>
        </w:rPr>
        <w:t>đang công tác trong ngành Hải quan</w:t>
      </w:r>
      <w:r>
        <w:rPr>
          <w:szCs w:val="28"/>
        </w:rPr>
        <w:t xml:space="preserve"> hoặc các đơn vị (Cục Hải quan, các Vụ, Cục) </w:t>
      </w:r>
      <w:r w:rsidR="000D15A1">
        <w:rPr>
          <w:szCs w:val="28"/>
        </w:rPr>
        <w:t>trong ngành Hải quan. Cụ thể như sau:</w:t>
      </w:r>
    </w:p>
    <w:p w:rsidR="009605EF" w:rsidRDefault="009605EF" w:rsidP="00D45E8B">
      <w:pPr>
        <w:spacing w:line="278" w:lineRule="auto"/>
        <w:ind w:firstLine="720"/>
        <w:jc w:val="both"/>
      </w:pPr>
      <w:r>
        <w:t>-</w:t>
      </w:r>
      <w:r w:rsidR="000D15A1">
        <w:t xml:space="preserve"> Đối với cá nhân</w:t>
      </w:r>
      <w:r>
        <w:t>/nhóm</w:t>
      </w:r>
    </w:p>
    <w:p w:rsidR="000D15A1" w:rsidRDefault="009605EF" w:rsidP="00D45E8B">
      <w:pPr>
        <w:spacing w:line="278" w:lineRule="auto"/>
        <w:ind w:firstLine="720"/>
        <w:jc w:val="both"/>
      </w:pPr>
      <w:r>
        <w:t xml:space="preserve">+ Đối với cá nhân: </w:t>
      </w:r>
      <w:r w:rsidR="000D15A1">
        <w:t>phải cập nhật đầy đủ và chính xác thông tin cá nhân như: họ và tên, địa chỉ liên hệ, điện thoại, email, đơn vị công tác.</w:t>
      </w:r>
    </w:p>
    <w:p w:rsidR="006065F2" w:rsidRPr="006065F2" w:rsidRDefault="000D15A1" w:rsidP="00D45E8B">
      <w:pPr>
        <w:pStyle w:val="NormalWeb"/>
        <w:shd w:val="clear" w:color="auto" w:fill="FFFFFF"/>
        <w:spacing w:before="0" w:beforeAutospacing="0" w:after="0" w:afterAutospacing="0" w:line="278" w:lineRule="auto"/>
        <w:ind w:firstLine="720"/>
        <w:jc w:val="both"/>
        <w:rPr>
          <w:sz w:val="28"/>
          <w:szCs w:val="28"/>
        </w:rPr>
      </w:pPr>
      <w:r w:rsidRPr="006065F2">
        <w:rPr>
          <w:sz w:val="28"/>
          <w:szCs w:val="28"/>
        </w:rPr>
        <w:t>+ Đối với nhóm: phải cập nhật đầy đủ và chính xác thông tin của từng thành viên như: họ và tên, địa chỉ liên hệ, điện thoại, email, đơn vị công tác.</w:t>
      </w:r>
      <w:r w:rsidR="006065F2" w:rsidRPr="006065F2">
        <w:rPr>
          <w:sz w:val="28"/>
          <w:szCs w:val="28"/>
        </w:rPr>
        <w:t xml:space="preserve"> </w:t>
      </w:r>
    </w:p>
    <w:p w:rsidR="000D15A1" w:rsidRPr="006065F2" w:rsidRDefault="009605EF" w:rsidP="00D45E8B">
      <w:pPr>
        <w:spacing w:line="278" w:lineRule="auto"/>
        <w:ind w:firstLine="720"/>
        <w:jc w:val="both"/>
        <w:rPr>
          <w:szCs w:val="28"/>
        </w:rPr>
      </w:pPr>
      <w:r w:rsidRPr="006065F2">
        <w:rPr>
          <w:szCs w:val="28"/>
        </w:rPr>
        <w:t>-</w:t>
      </w:r>
      <w:r w:rsidR="000D15A1" w:rsidRPr="006065F2">
        <w:rPr>
          <w:szCs w:val="28"/>
        </w:rPr>
        <w:t xml:space="preserve"> Đối với </w:t>
      </w:r>
      <w:r w:rsidRPr="006065F2">
        <w:rPr>
          <w:szCs w:val="28"/>
        </w:rPr>
        <w:t>các đơn vị</w:t>
      </w:r>
      <w:r w:rsidR="000D15A1" w:rsidRPr="006065F2">
        <w:rPr>
          <w:szCs w:val="28"/>
        </w:rPr>
        <w:t>: Ghi rõ</w:t>
      </w:r>
      <w:r w:rsidR="00E04B0A" w:rsidRPr="006065F2">
        <w:rPr>
          <w:szCs w:val="28"/>
        </w:rPr>
        <w:t xml:space="preserve"> </w:t>
      </w:r>
      <w:r w:rsidR="000D15A1" w:rsidRPr="006065F2">
        <w:rPr>
          <w:szCs w:val="28"/>
        </w:rPr>
        <w:t>tên đơn vị.</w:t>
      </w:r>
    </w:p>
    <w:p w:rsidR="000D15A1" w:rsidRDefault="000D15A1" w:rsidP="00D45E8B">
      <w:pPr>
        <w:spacing w:line="278" w:lineRule="auto"/>
        <w:ind w:firstLine="720"/>
        <w:jc w:val="both"/>
      </w:pPr>
      <w:r>
        <w:rPr>
          <w:szCs w:val="28"/>
        </w:rPr>
        <w:t xml:space="preserve"> -</w:t>
      </w:r>
      <w:r w:rsidR="009605EF">
        <w:t xml:space="preserve"> Cá nhân/</w:t>
      </w:r>
      <w:r>
        <w:t xml:space="preserve">nhóm hoặc </w:t>
      </w:r>
      <w:r w:rsidR="009605EF">
        <w:t>các đơn vị</w:t>
      </w:r>
      <w:r>
        <w:t xml:space="preserve"> tham dự </w:t>
      </w:r>
      <w:r w:rsidR="0006469D">
        <w:t xml:space="preserve">tác phẩm (bản thu âm hoặc video </w:t>
      </w:r>
      <w:r w:rsidR="009605EF">
        <w:t>ca nhạc</w:t>
      </w:r>
      <w:r w:rsidR="0006469D">
        <w:t>)</w:t>
      </w:r>
      <w:r>
        <w:t xml:space="preserve"> dự thi theo đầu mối đơn vị. Cụ thể là: Ở Khối cơ quan Tổng cục, các chi đoàn</w:t>
      </w:r>
      <w:r w:rsidRPr="0085417C">
        <w:rPr>
          <w:b/>
        </w:rPr>
        <w:t>/</w:t>
      </w:r>
      <w:r>
        <w:t>liên chi đoàn là đầu mối. Ở địa phương, Đoàn Thanh niên các Cục Hải quan tỉnh, thành phố là đầu mối.</w:t>
      </w:r>
    </w:p>
    <w:p w:rsidR="00E76603" w:rsidRPr="00F94D63" w:rsidRDefault="00E76603" w:rsidP="00D45E8B">
      <w:pPr>
        <w:spacing w:line="278" w:lineRule="auto"/>
        <w:ind w:firstLine="709"/>
        <w:jc w:val="both"/>
        <w:rPr>
          <w:i/>
          <w:spacing w:val="-2"/>
        </w:rPr>
      </w:pPr>
      <w:r w:rsidRPr="00F94D63">
        <w:rPr>
          <w:spacing w:val="-2"/>
          <w:szCs w:val="28"/>
        </w:rPr>
        <w:lastRenderedPageBreak/>
        <w:t>Thí sinh</w:t>
      </w:r>
      <w:r w:rsidR="00EE18ED" w:rsidRPr="00F94D63">
        <w:rPr>
          <w:spacing w:val="-2"/>
          <w:szCs w:val="28"/>
        </w:rPr>
        <w:t xml:space="preserve"> (không giới hạn độ tuổi)</w:t>
      </w:r>
      <w:r w:rsidRPr="00F94D63">
        <w:rPr>
          <w:spacing w:val="-2"/>
          <w:szCs w:val="28"/>
        </w:rPr>
        <w:t xml:space="preserve"> được cử tham gia Cuộc thi là công chức</w:t>
      </w:r>
      <w:r w:rsidR="00EE18ED" w:rsidRPr="00F94D63">
        <w:rPr>
          <w:spacing w:val="-2"/>
          <w:szCs w:val="28"/>
        </w:rPr>
        <w:t xml:space="preserve">, viên chức, đoàn viên thanh niên </w:t>
      </w:r>
      <w:r w:rsidRPr="00F94D63">
        <w:rPr>
          <w:spacing w:val="-2"/>
          <w:szCs w:val="28"/>
        </w:rPr>
        <w:t xml:space="preserve">và hợp đồng lao động không xác định thời hạn theo </w:t>
      </w:r>
      <w:r w:rsidRPr="000C5FC1">
        <w:rPr>
          <w:spacing w:val="-2"/>
          <w:szCs w:val="28"/>
        </w:rPr>
        <w:t xml:space="preserve">Nghị định </w:t>
      </w:r>
      <w:r w:rsidR="00FD1530" w:rsidRPr="000C5FC1">
        <w:rPr>
          <w:spacing w:val="-2"/>
          <w:szCs w:val="28"/>
        </w:rPr>
        <w:t>111</w:t>
      </w:r>
      <w:r w:rsidRPr="000C5FC1">
        <w:rPr>
          <w:spacing w:val="-2"/>
          <w:szCs w:val="28"/>
        </w:rPr>
        <w:t>/20</w:t>
      </w:r>
      <w:r w:rsidR="007B0A9A" w:rsidRPr="000C5FC1">
        <w:rPr>
          <w:spacing w:val="-2"/>
          <w:szCs w:val="28"/>
        </w:rPr>
        <w:t>22</w:t>
      </w:r>
      <w:r w:rsidRPr="000C5FC1">
        <w:rPr>
          <w:spacing w:val="-2"/>
          <w:szCs w:val="28"/>
        </w:rPr>
        <w:t>/NĐ-CP</w:t>
      </w:r>
      <w:r w:rsidRPr="00F94D63">
        <w:rPr>
          <w:spacing w:val="-2"/>
          <w:szCs w:val="28"/>
        </w:rPr>
        <w:t xml:space="preserve"> đang công tác tại đơn vị</w:t>
      </w:r>
      <w:r w:rsidR="00EE18ED" w:rsidRPr="00F94D63">
        <w:rPr>
          <w:spacing w:val="-2"/>
          <w:szCs w:val="28"/>
        </w:rPr>
        <w:t>.</w:t>
      </w:r>
      <w:r w:rsidR="00F94D63" w:rsidRPr="00F94D63">
        <w:rPr>
          <w:spacing w:val="-2"/>
          <w:szCs w:val="28"/>
        </w:rPr>
        <w:t xml:space="preserve"> Ngoài ra, đối tượng dự thi có thể là </w:t>
      </w:r>
      <w:r w:rsidR="00F94D63" w:rsidRPr="00F94D63">
        <w:rPr>
          <w:spacing w:val="-2"/>
        </w:rPr>
        <w:t xml:space="preserve">người lao động hợp đồng thời vụ (có Hợp đồng lao động tại đơn vị từ 01 năm trở lên). Tuy nhiên, chỉ tham gia phụ họa hoặc tham gia các </w:t>
      </w:r>
      <w:r w:rsidR="00A46A4F">
        <w:rPr>
          <w:spacing w:val="-2"/>
        </w:rPr>
        <w:t>tác phẩm</w:t>
      </w:r>
      <w:r w:rsidR="00F94D63" w:rsidRPr="00F94D63">
        <w:rPr>
          <w:spacing w:val="-2"/>
        </w:rPr>
        <w:t xml:space="preserve"> tập thể.</w:t>
      </w:r>
    </w:p>
    <w:p w:rsidR="00480FC0" w:rsidRPr="00345D21" w:rsidRDefault="00480FC0" w:rsidP="00D45E8B">
      <w:pPr>
        <w:spacing w:before="120" w:line="278" w:lineRule="auto"/>
        <w:ind w:firstLine="709"/>
        <w:jc w:val="both"/>
        <w:rPr>
          <w:b/>
          <w:sz w:val="24"/>
        </w:rPr>
      </w:pPr>
      <w:r w:rsidRPr="00345D21">
        <w:rPr>
          <w:b/>
          <w:sz w:val="24"/>
        </w:rPr>
        <w:t>II</w:t>
      </w:r>
      <w:r w:rsidR="009605EF">
        <w:rPr>
          <w:b/>
          <w:sz w:val="24"/>
        </w:rPr>
        <w:t>I</w:t>
      </w:r>
      <w:r w:rsidRPr="00345D21">
        <w:rPr>
          <w:b/>
          <w:sz w:val="24"/>
        </w:rPr>
        <w:t xml:space="preserve">. </w:t>
      </w:r>
      <w:r w:rsidR="00DB66A4" w:rsidRPr="00345D21">
        <w:rPr>
          <w:b/>
          <w:sz w:val="24"/>
        </w:rPr>
        <w:t>NỘI DUNG</w:t>
      </w:r>
      <w:r w:rsidR="007F040B" w:rsidRPr="00345D21">
        <w:rPr>
          <w:b/>
          <w:sz w:val="24"/>
        </w:rPr>
        <w:t>, HÌNH THỨC</w:t>
      </w:r>
    </w:p>
    <w:p w:rsidR="00480FC0" w:rsidRPr="00C92434" w:rsidRDefault="00480FC0" w:rsidP="00D45E8B">
      <w:pPr>
        <w:spacing w:line="278" w:lineRule="auto"/>
        <w:ind w:firstLine="709"/>
        <w:jc w:val="both"/>
        <w:rPr>
          <w:b/>
        </w:rPr>
      </w:pPr>
      <w:r w:rsidRPr="00C92434">
        <w:rPr>
          <w:b/>
        </w:rPr>
        <w:t>1. Nội dung</w:t>
      </w:r>
    </w:p>
    <w:p w:rsidR="006F7F5D" w:rsidRDefault="004F1EE9" w:rsidP="00D45E8B">
      <w:pPr>
        <w:spacing w:line="278" w:lineRule="auto"/>
        <w:ind w:firstLine="709"/>
        <w:jc w:val="both"/>
      </w:pPr>
      <w:r>
        <w:t xml:space="preserve">- </w:t>
      </w:r>
      <w:r w:rsidR="00411408">
        <w:t>Cover (hát lại, biểu diễn mới, thu âm mới) c</w:t>
      </w:r>
      <w:r w:rsidR="006F7F5D" w:rsidRPr="006F7F5D">
        <w:t>ác bài hát về Hải quan</w:t>
      </w:r>
      <w:r w:rsidR="00345D21">
        <w:t xml:space="preserve"> Việt Nam</w:t>
      </w:r>
      <w:r w:rsidR="006F7F5D" w:rsidRPr="006F7F5D">
        <w:t xml:space="preserve">, gồm 03 bài hát: </w:t>
      </w:r>
      <w:r w:rsidR="000A16C5">
        <w:t xml:space="preserve">(1) </w:t>
      </w:r>
      <w:r w:rsidR="006F7F5D" w:rsidRPr="006F7F5D">
        <w:t>Tôi đón mặt trời lên</w:t>
      </w:r>
      <w:r w:rsidR="000A16C5">
        <w:t>;</w:t>
      </w:r>
      <w:r w:rsidR="006F7F5D" w:rsidRPr="006F7F5D">
        <w:t xml:space="preserve"> </w:t>
      </w:r>
      <w:r w:rsidR="000A16C5">
        <w:t xml:space="preserve">(2) </w:t>
      </w:r>
      <w:r w:rsidR="006F7F5D" w:rsidRPr="006F7F5D">
        <w:t>Những ngôi sao xanh</w:t>
      </w:r>
      <w:r w:rsidR="000A16C5">
        <w:t>; (3)</w:t>
      </w:r>
      <w:r w:rsidR="006F7F5D" w:rsidRPr="006F7F5D">
        <w:t xml:space="preserve"> Những nụ cười Việt Nam.</w:t>
      </w:r>
    </w:p>
    <w:p w:rsidR="002F2ECD" w:rsidRPr="006F7F5D" w:rsidRDefault="002F2ECD" w:rsidP="00D45E8B">
      <w:pPr>
        <w:spacing w:line="278" w:lineRule="auto"/>
        <w:ind w:firstLine="709"/>
        <w:jc w:val="both"/>
      </w:pPr>
      <w:r>
        <w:t>- Các bản mashup kết hợp các bài hát về Hải quan Việt Nam nêu trên</w:t>
      </w:r>
      <w:r w:rsidR="005627C8">
        <w:t>; các bản</w:t>
      </w:r>
      <w:r>
        <w:t xml:space="preserve"> mashup kết hợp bài hát về Hải quan Việt Nam và bài hát là sáng tác về ngành Hải quan của các tập thể, cá nhân. Tuy nhiên </w:t>
      </w:r>
      <w:r w:rsidR="005627C8">
        <w:t xml:space="preserve">bản mashup </w:t>
      </w:r>
      <w:r>
        <w:t xml:space="preserve">cần đảm bảo tỉ lệ </w:t>
      </w:r>
      <w:r w:rsidR="005627C8">
        <w:t xml:space="preserve">hài hòa, hợp lý </w:t>
      </w:r>
      <w:r>
        <w:t xml:space="preserve">giữa các bài hát về </w:t>
      </w:r>
      <w:r w:rsidR="005627C8">
        <w:t>Hải quan Việt Nam</w:t>
      </w:r>
      <w:r>
        <w:t xml:space="preserve"> với các </w:t>
      </w:r>
      <w:r w:rsidR="005627C8">
        <w:t>sáng tác khác.</w:t>
      </w:r>
    </w:p>
    <w:p w:rsidR="00F94D63" w:rsidRDefault="0012195A" w:rsidP="00D45E8B">
      <w:pPr>
        <w:spacing w:line="278" w:lineRule="auto"/>
        <w:ind w:firstLine="709"/>
        <w:jc w:val="both"/>
      </w:pPr>
      <w:r w:rsidRPr="0012195A">
        <w:t xml:space="preserve">- </w:t>
      </w:r>
      <w:r w:rsidR="00F94D63">
        <w:t xml:space="preserve">Mỗi đơn vị được đăng ký </w:t>
      </w:r>
      <w:r w:rsidR="009605EF">
        <w:t xml:space="preserve">ít nhất </w:t>
      </w:r>
      <w:r w:rsidR="009605EF" w:rsidRPr="009605EF">
        <w:rPr>
          <w:b/>
        </w:rPr>
        <w:t>01 sản phẩm</w:t>
      </w:r>
      <w:r w:rsidR="009605EF">
        <w:t xml:space="preserve"> và </w:t>
      </w:r>
      <w:r w:rsidR="00F94D63">
        <w:t xml:space="preserve">tối đa </w:t>
      </w:r>
      <w:r w:rsidR="00F94D63">
        <w:rPr>
          <w:b/>
        </w:rPr>
        <w:t xml:space="preserve">03 </w:t>
      </w:r>
      <w:r w:rsidR="00FF1FBA">
        <w:t>sản</w:t>
      </w:r>
      <w:r w:rsidR="00495320">
        <w:t xml:space="preserve"> phẩm (mỗi </w:t>
      </w:r>
      <w:r w:rsidR="00FF1FBA">
        <w:t>sản</w:t>
      </w:r>
      <w:r w:rsidR="00495320">
        <w:t xml:space="preserve"> phẩm là một </w:t>
      </w:r>
      <w:r w:rsidR="00FF1FBA">
        <w:t xml:space="preserve">bản thu âm hoặc video </w:t>
      </w:r>
      <w:r w:rsidR="009605EF">
        <w:t>ca nhạc</w:t>
      </w:r>
      <w:r w:rsidR="00495320">
        <w:t>).</w:t>
      </w:r>
    </w:p>
    <w:p w:rsidR="00480FC0" w:rsidRPr="00C92434" w:rsidRDefault="00480FC0" w:rsidP="00D45E8B">
      <w:pPr>
        <w:spacing w:line="278" w:lineRule="auto"/>
        <w:ind w:firstLine="709"/>
        <w:jc w:val="both"/>
        <w:rPr>
          <w:b/>
        </w:rPr>
      </w:pPr>
      <w:r w:rsidRPr="00C92434">
        <w:rPr>
          <w:b/>
        </w:rPr>
        <w:t>2. Hình thức thi</w:t>
      </w:r>
    </w:p>
    <w:p w:rsidR="003F1676" w:rsidRPr="006F7F5D" w:rsidRDefault="003F1676" w:rsidP="00D45E8B">
      <w:pPr>
        <w:spacing w:line="278" w:lineRule="auto"/>
        <w:ind w:firstLine="709"/>
        <w:jc w:val="both"/>
      </w:pPr>
      <w:r w:rsidRPr="006F7F5D">
        <w:t xml:space="preserve">- Bài dự thi qua 02 hình thức: Bản thu âm </w:t>
      </w:r>
      <w:r>
        <w:t>hoặc</w:t>
      </w:r>
      <w:r w:rsidRPr="006F7F5D">
        <w:t xml:space="preserve"> video </w:t>
      </w:r>
      <w:r w:rsidR="009605EF">
        <w:t>ca nhạc</w:t>
      </w:r>
      <w:r w:rsidRPr="006F7F5D">
        <w:t>.</w:t>
      </w:r>
    </w:p>
    <w:p w:rsidR="003F1676" w:rsidRPr="006F7F5D" w:rsidRDefault="003F1676" w:rsidP="00D45E8B">
      <w:pPr>
        <w:spacing w:line="278" w:lineRule="auto"/>
        <w:ind w:firstLine="709"/>
        <w:jc w:val="both"/>
      </w:pPr>
      <w:r w:rsidRPr="006F7F5D">
        <w:t>- Bài dự thi gửi về Ban Tổ chức cuộc thi và được đăng tải trên các trang mạng xã hội theo quy định của thể lệ cuộc thi.</w:t>
      </w:r>
    </w:p>
    <w:p w:rsidR="0066090A" w:rsidRPr="00E04B0A" w:rsidRDefault="0066090A" w:rsidP="00D45E8B">
      <w:pPr>
        <w:spacing w:before="120" w:line="278" w:lineRule="auto"/>
        <w:ind w:firstLine="720"/>
        <w:jc w:val="both"/>
        <w:rPr>
          <w:b/>
          <w:sz w:val="24"/>
        </w:rPr>
      </w:pPr>
      <w:r w:rsidRPr="00E04B0A">
        <w:rPr>
          <w:b/>
          <w:sz w:val="24"/>
        </w:rPr>
        <w:t>I</w:t>
      </w:r>
      <w:r w:rsidR="009605EF">
        <w:rPr>
          <w:b/>
          <w:sz w:val="24"/>
        </w:rPr>
        <w:t>V</w:t>
      </w:r>
      <w:r w:rsidRPr="00E04B0A">
        <w:rPr>
          <w:b/>
          <w:sz w:val="24"/>
        </w:rPr>
        <w:t xml:space="preserve">. </w:t>
      </w:r>
      <w:r w:rsidR="00CE251F" w:rsidRPr="00E04B0A">
        <w:rPr>
          <w:b/>
          <w:sz w:val="24"/>
        </w:rPr>
        <w:t xml:space="preserve">YÊU CẦU VỀ </w:t>
      </w:r>
      <w:r w:rsidR="009C2883" w:rsidRPr="00E04B0A">
        <w:rPr>
          <w:b/>
          <w:sz w:val="24"/>
        </w:rPr>
        <w:t>TÁC</w:t>
      </w:r>
      <w:r w:rsidR="00CE251F" w:rsidRPr="00E04B0A">
        <w:rPr>
          <w:b/>
          <w:sz w:val="24"/>
        </w:rPr>
        <w:t xml:space="preserve"> PHẨM</w:t>
      </w:r>
      <w:r w:rsidRPr="00E04B0A">
        <w:rPr>
          <w:b/>
          <w:sz w:val="24"/>
        </w:rPr>
        <w:t xml:space="preserve">: </w:t>
      </w:r>
    </w:p>
    <w:p w:rsidR="009605EF" w:rsidRDefault="0066090A" w:rsidP="00D45E8B">
      <w:pPr>
        <w:spacing w:line="278" w:lineRule="auto"/>
        <w:ind w:firstLine="720"/>
        <w:jc w:val="both"/>
      </w:pPr>
      <w:r>
        <w:t xml:space="preserve">- </w:t>
      </w:r>
      <w:r w:rsidR="00F66775">
        <w:t>Tác</w:t>
      </w:r>
      <w:r w:rsidR="00A21B8E">
        <w:t xml:space="preserve"> phẩm</w:t>
      </w:r>
      <w:r>
        <w:t xml:space="preserve"> dự thi phải thể hiện được nội dung </w:t>
      </w:r>
      <w:r w:rsidR="00A21B8E">
        <w:t xml:space="preserve">và hình thức </w:t>
      </w:r>
      <w:r>
        <w:t>của cuộc thi</w:t>
      </w:r>
      <w:r w:rsidR="00411408">
        <w:t>, không trái với thuần phong mỹ tục, văn hóa, đạo đức của Việt Nam;</w:t>
      </w:r>
      <w:r w:rsidR="00F47AF1">
        <w:rPr>
          <w:szCs w:val="28"/>
          <w:shd w:val="clear" w:color="auto" w:fill="FFFFFF"/>
        </w:rPr>
        <w:t xml:space="preserve"> </w:t>
      </w:r>
      <w:r w:rsidR="00F47AF1" w:rsidRPr="00735011">
        <w:rPr>
          <w:szCs w:val="28"/>
          <w:shd w:val="clear" w:color="auto" w:fill="FFFFFF"/>
        </w:rPr>
        <w:t xml:space="preserve">không chứa các </w:t>
      </w:r>
      <w:r w:rsidR="00F47AF1">
        <w:rPr>
          <w:szCs w:val="28"/>
          <w:shd w:val="clear" w:color="auto" w:fill="FFFFFF"/>
        </w:rPr>
        <w:t>hình ảnh</w:t>
      </w:r>
      <w:r w:rsidR="00F47AF1" w:rsidRPr="00735011">
        <w:rPr>
          <w:szCs w:val="28"/>
          <w:shd w:val="clear" w:color="auto" w:fill="FFFFFF"/>
        </w:rPr>
        <w:t xml:space="preserve"> phản cảm, vi phạm pháp luật</w:t>
      </w:r>
      <w:r w:rsidR="00F47AF1">
        <w:rPr>
          <w:szCs w:val="28"/>
          <w:shd w:val="clear" w:color="auto" w:fill="FFFFFF"/>
        </w:rPr>
        <w:t>,</w:t>
      </w:r>
      <w:r w:rsidR="00F47AF1" w:rsidRPr="00F47AF1">
        <w:t xml:space="preserve"> </w:t>
      </w:r>
      <w:r w:rsidR="00F47AF1">
        <w:t>không đi trái với tôn chỉ, mục đích của Hải quan Việt Nam</w:t>
      </w:r>
      <w:r w:rsidR="00411408">
        <w:t>.</w:t>
      </w:r>
    </w:p>
    <w:p w:rsidR="0066090A" w:rsidRDefault="009605EF" w:rsidP="00D45E8B">
      <w:pPr>
        <w:spacing w:line="278" w:lineRule="auto"/>
        <w:ind w:firstLine="720"/>
        <w:jc w:val="both"/>
        <w:rPr>
          <w:color w:val="000000"/>
          <w:szCs w:val="28"/>
          <w:shd w:val="clear" w:color="auto" w:fill="FFFFFF"/>
        </w:rPr>
      </w:pPr>
      <w:r>
        <w:t>-</w:t>
      </w:r>
      <w:r w:rsidR="00F66775">
        <w:t xml:space="preserve"> </w:t>
      </w:r>
      <w:r w:rsidR="0066090A">
        <w:t xml:space="preserve">Bản </w:t>
      </w:r>
      <w:r w:rsidR="00F66775">
        <w:t xml:space="preserve">thu âm hoặc video </w:t>
      </w:r>
      <w:r>
        <w:t>ca nhạc</w:t>
      </w:r>
      <w:r w:rsidR="0066090A">
        <w:t xml:space="preserve"> gửi về </w:t>
      </w:r>
      <w:r w:rsidR="0054060A">
        <w:t>Đơn vị t</w:t>
      </w:r>
      <w:r w:rsidR="0066090A">
        <w:t xml:space="preserve">ổ chức phải đảm bảo </w:t>
      </w:r>
      <w:r w:rsidR="0066090A" w:rsidRPr="000958D2">
        <w:rPr>
          <w:color w:val="000000"/>
          <w:szCs w:val="28"/>
          <w:shd w:val="clear" w:color="auto" w:fill="FFFFFF"/>
        </w:rPr>
        <w:t xml:space="preserve">độ phân giải </w:t>
      </w:r>
      <w:r w:rsidR="0077391E">
        <w:rPr>
          <w:color w:val="000000"/>
          <w:szCs w:val="28"/>
          <w:shd w:val="clear" w:color="auto" w:fill="FFFFFF"/>
        </w:rPr>
        <w:t>từ 1080</w:t>
      </w:r>
      <w:r w:rsidR="0066090A" w:rsidRPr="000958D2">
        <w:rPr>
          <w:color w:val="000000"/>
          <w:szCs w:val="28"/>
          <w:shd w:val="clear" w:color="auto" w:fill="FFFFFF"/>
        </w:rPr>
        <w:t xml:space="preserve"> dpi, </w:t>
      </w:r>
      <w:r w:rsidR="000F0608">
        <w:rPr>
          <w:color w:val="000000"/>
          <w:szCs w:val="28"/>
          <w:shd w:val="clear" w:color="auto" w:fill="FFFFFF"/>
        </w:rPr>
        <w:t>video</w:t>
      </w:r>
      <w:r w:rsidR="0066090A" w:rsidRPr="000958D2">
        <w:rPr>
          <w:color w:val="000000"/>
          <w:szCs w:val="28"/>
          <w:shd w:val="clear" w:color="auto" w:fill="FFFFFF"/>
        </w:rPr>
        <w:t xml:space="preserve"> có thể được chỉnh sửa màu sắc, nhưng không được thay đổi kết cấu, không được thay đổi bản chất về hình ảnh và nội dung sự vật, sự việc. </w:t>
      </w:r>
      <w:r w:rsidR="0054060A">
        <w:rPr>
          <w:color w:val="000000"/>
          <w:szCs w:val="28"/>
          <w:shd w:val="clear" w:color="auto" w:fill="FFFFFF"/>
        </w:rPr>
        <w:t>Đơn vị t</w:t>
      </w:r>
      <w:r w:rsidR="000F0608">
        <w:rPr>
          <w:color w:val="000000"/>
          <w:szCs w:val="28"/>
          <w:shd w:val="clear" w:color="auto" w:fill="FFFFFF"/>
        </w:rPr>
        <w:t>ổ chức</w:t>
      </w:r>
      <w:r w:rsidR="0066090A" w:rsidRPr="000958D2">
        <w:rPr>
          <w:color w:val="000000"/>
          <w:szCs w:val="28"/>
          <w:shd w:val="clear" w:color="auto" w:fill="FFFFFF"/>
        </w:rPr>
        <w:t xml:space="preserve"> không chịu trách nhiệm với các </w:t>
      </w:r>
      <w:r w:rsidR="000F0608">
        <w:t xml:space="preserve">Bản thu âm hoặc video </w:t>
      </w:r>
      <w:r>
        <w:t>ca nhạc</w:t>
      </w:r>
      <w:r w:rsidR="0066090A" w:rsidRPr="000958D2">
        <w:rPr>
          <w:color w:val="000000"/>
          <w:szCs w:val="28"/>
          <w:shd w:val="clear" w:color="auto" w:fill="FFFFFF"/>
        </w:rPr>
        <w:t xml:space="preserve"> dự thi bị thay đổi, biến dạng do sự cố về mạng Internet hoặc chất lượng đường truyền</w:t>
      </w:r>
      <w:r w:rsidR="0066090A">
        <w:rPr>
          <w:color w:val="000000"/>
          <w:szCs w:val="28"/>
          <w:shd w:val="clear" w:color="auto" w:fill="FFFFFF"/>
        </w:rPr>
        <w:t>.</w:t>
      </w:r>
    </w:p>
    <w:p w:rsidR="0077391E" w:rsidRDefault="0077391E" w:rsidP="00D45E8B">
      <w:pPr>
        <w:spacing w:line="278" w:lineRule="auto"/>
        <w:ind w:firstLine="709"/>
        <w:jc w:val="both"/>
        <w:rPr>
          <w:szCs w:val="28"/>
          <w:shd w:val="clear" w:color="auto" w:fill="FFFFFF"/>
        </w:rPr>
      </w:pPr>
      <w:r w:rsidRPr="00735011">
        <w:rPr>
          <w:szCs w:val="28"/>
        </w:rPr>
        <w:t>-</w:t>
      </w:r>
      <w:r w:rsidRPr="00735011">
        <w:rPr>
          <w:szCs w:val="28"/>
          <w:shd w:val="clear" w:color="auto" w:fill="FFFFFF"/>
        </w:rPr>
        <w:t> </w:t>
      </w:r>
      <w:r>
        <w:rPr>
          <w:szCs w:val="28"/>
          <w:shd w:val="clear" w:color="auto" w:fill="FFFFFF"/>
        </w:rPr>
        <w:t>Bản thu âm/</w:t>
      </w:r>
      <w:r w:rsidR="006065F2">
        <w:rPr>
          <w:szCs w:val="28"/>
          <w:shd w:val="clear" w:color="auto" w:fill="FFFFFF"/>
        </w:rPr>
        <w:t>v</w:t>
      </w:r>
      <w:r w:rsidRPr="00735011">
        <w:rPr>
          <w:szCs w:val="28"/>
          <w:shd w:val="clear" w:color="auto" w:fill="FFFFFF"/>
        </w:rPr>
        <w:t>ideo</w:t>
      </w:r>
      <w:r w:rsidR="006065F2">
        <w:rPr>
          <w:szCs w:val="28"/>
          <w:shd w:val="clear" w:color="auto" w:fill="FFFFFF"/>
        </w:rPr>
        <w:t xml:space="preserve"> ca nhạc</w:t>
      </w:r>
      <w:r w:rsidRPr="00735011">
        <w:rPr>
          <w:szCs w:val="28"/>
          <w:shd w:val="clear" w:color="auto" w:fill="FFFFFF"/>
        </w:rPr>
        <w:t xml:space="preserve"> có độ dài không quá 0</w:t>
      </w:r>
      <w:r w:rsidR="00A33027">
        <w:rPr>
          <w:szCs w:val="28"/>
          <w:shd w:val="clear" w:color="auto" w:fill="FFFFFF"/>
        </w:rPr>
        <w:t>6</w:t>
      </w:r>
      <w:r w:rsidRPr="00735011">
        <w:rPr>
          <w:szCs w:val="28"/>
          <w:shd w:val="clear" w:color="auto" w:fill="FFFFFF"/>
        </w:rPr>
        <w:t xml:space="preserve"> phút, chất lượng HD</w:t>
      </w:r>
      <w:r>
        <w:rPr>
          <w:szCs w:val="28"/>
          <w:shd w:val="clear" w:color="auto" w:fill="FFFFFF"/>
        </w:rPr>
        <w:t>.</w:t>
      </w:r>
      <w:r w:rsidRPr="00735011">
        <w:rPr>
          <w:szCs w:val="28"/>
          <w:shd w:val="clear" w:color="auto" w:fill="FFFFFF"/>
        </w:rPr>
        <w:t xml:space="preserve"> </w:t>
      </w:r>
    </w:p>
    <w:p w:rsidR="0066090A" w:rsidRDefault="0066090A" w:rsidP="00D45E8B">
      <w:pPr>
        <w:spacing w:line="278" w:lineRule="auto"/>
        <w:ind w:firstLine="709"/>
        <w:jc w:val="both"/>
      </w:pPr>
      <w:r>
        <w:t xml:space="preserve">- </w:t>
      </w:r>
      <w:r w:rsidR="0082538C" w:rsidRPr="00735011">
        <w:rPr>
          <w:szCs w:val="28"/>
          <w:shd w:val="clear" w:color="auto" w:fill="FFFFFF"/>
        </w:rPr>
        <w:t xml:space="preserve">Video </w:t>
      </w:r>
      <w:r w:rsidR="00F47AF1">
        <w:rPr>
          <w:szCs w:val="28"/>
          <w:shd w:val="clear" w:color="auto" w:fill="FFFFFF"/>
        </w:rPr>
        <w:t>ca nhạc không sử dụng lại các hình ảnh từ MV các bài hát về Hải quan Việt Nam đã phát hành</w:t>
      </w:r>
      <w:r>
        <w:t>.</w:t>
      </w:r>
    </w:p>
    <w:p w:rsidR="00732664" w:rsidRPr="0082538C" w:rsidRDefault="00732664" w:rsidP="00D45E8B">
      <w:pPr>
        <w:spacing w:line="278" w:lineRule="auto"/>
        <w:ind w:firstLine="709"/>
        <w:jc w:val="both"/>
        <w:rPr>
          <w:szCs w:val="28"/>
        </w:rPr>
      </w:pPr>
      <w:r>
        <w:rPr>
          <w:szCs w:val="28"/>
        </w:rPr>
        <w:t>- Các tác phẩm gửi về Đơn vị tổ chức kèm theo nội dung thuyết minh, giới thiệu về ý tưởng sáng tạo, về đơn vị công tác… không quá ½ trang A4.</w:t>
      </w:r>
    </w:p>
    <w:p w:rsidR="0066090A" w:rsidRDefault="0066090A" w:rsidP="00D45E8B">
      <w:pPr>
        <w:spacing w:line="278" w:lineRule="auto"/>
        <w:ind w:firstLine="720"/>
        <w:jc w:val="both"/>
      </w:pPr>
      <w:r>
        <w:lastRenderedPageBreak/>
        <w:t xml:space="preserve">- Số lượng tác phẩm gửi về </w:t>
      </w:r>
      <w:r w:rsidR="0054060A">
        <w:t>Đơn vị t</w:t>
      </w:r>
      <w:r>
        <w:t xml:space="preserve">ổ chức: </w:t>
      </w:r>
      <w:r w:rsidR="009605EF">
        <w:t xml:space="preserve">ít nhất </w:t>
      </w:r>
      <w:r w:rsidR="009605EF" w:rsidRPr="009605EF">
        <w:rPr>
          <w:b/>
        </w:rPr>
        <w:t>01 sản phẩm</w:t>
      </w:r>
      <w:r w:rsidR="009605EF">
        <w:t xml:space="preserve"> t</w:t>
      </w:r>
      <w:r>
        <w:t xml:space="preserve">ối đa không quá </w:t>
      </w:r>
      <w:r w:rsidRPr="009605EF">
        <w:rPr>
          <w:b/>
        </w:rPr>
        <w:t>0</w:t>
      </w:r>
      <w:r w:rsidR="00265E97" w:rsidRPr="009605EF">
        <w:rPr>
          <w:b/>
        </w:rPr>
        <w:t>3</w:t>
      </w:r>
      <w:r w:rsidRPr="009605EF">
        <w:rPr>
          <w:b/>
        </w:rPr>
        <w:t xml:space="preserve"> </w:t>
      </w:r>
      <w:r w:rsidR="009B4C8E" w:rsidRPr="009605EF">
        <w:rPr>
          <w:b/>
        </w:rPr>
        <w:t>sản</w:t>
      </w:r>
      <w:r w:rsidRPr="009605EF">
        <w:rPr>
          <w:b/>
        </w:rPr>
        <w:t xml:space="preserve"> phẩm</w:t>
      </w:r>
      <w:r w:rsidRPr="00153176">
        <w:rPr>
          <w:b/>
        </w:rPr>
        <w:t>/</w:t>
      </w:r>
      <w:r w:rsidRPr="00BC4761">
        <w:t>đơn vị</w:t>
      </w:r>
      <w:r>
        <w:t xml:space="preserve">. </w:t>
      </w:r>
    </w:p>
    <w:p w:rsidR="00F56B63" w:rsidRPr="00F56B63" w:rsidRDefault="00F56B63" w:rsidP="00D45E8B">
      <w:pPr>
        <w:pStyle w:val="NormalWeb"/>
        <w:shd w:val="clear" w:color="auto" w:fill="FFFFFF"/>
        <w:spacing w:before="0" w:beforeAutospacing="0" w:after="0" w:afterAutospacing="0" w:line="278" w:lineRule="auto"/>
        <w:ind w:firstLine="709"/>
        <w:jc w:val="both"/>
        <w:rPr>
          <w:sz w:val="28"/>
          <w:szCs w:val="28"/>
        </w:rPr>
      </w:pPr>
      <w:r w:rsidRPr="00F56B63">
        <w:rPr>
          <w:sz w:val="28"/>
          <w:szCs w:val="28"/>
        </w:rPr>
        <w:t xml:space="preserve">- Người đạt giải phải cung cấp được </w:t>
      </w:r>
      <w:r w:rsidRPr="0054060A">
        <w:rPr>
          <w:sz w:val="28"/>
          <w:szCs w:val="28"/>
        </w:rPr>
        <w:t xml:space="preserve">cho </w:t>
      </w:r>
      <w:r w:rsidR="0054060A" w:rsidRPr="0054060A">
        <w:rPr>
          <w:sz w:val="28"/>
          <w:szCs w:val="28"/>
        </w:rPr>
        <w:t xml:space="preserve">Đơn vị tổ chức </w:t>
      </w:r>
      <w:r w:rsidRPr="0054060A">
        <w:rPr>
          <w:sz w:val="28"/>
          <w:szCs w:val="28"/>
        </w:rPr>
        <w:t>file</w:t>
      </w:r>
      <w:r w:rsidRPr="00F56B63">
        <w:rPr>
          <w:sz w:val="28"/>
          <w:szCs w:val="28"/>
        </w:rPr>
        <w:t xml:space="preserve"> gốc của tác phẩm dự thi. Trong trường hợp tác phẩm đạt giải bị phát hiện vi phạm thể lệ </w:t>
      </w:r>
      <w:r w:rsidRPr="00FD57F3">
        <w:rPr>
          <w:bCs/>
          <w:sz w:val="28"/>
          <w:szCs w:val="28"/>
        </w:rPr>
        <w:t>cuộc thi</w:t>
      </w:r>
      <w:r w:rsidRPr="00F56B63">
        <w:rPr>
          <w:sz w:val="28"/>
          <w:szCs w:val="28"/>
        </w:rPr>
        <w:t>, Ban Tổ chức sẽ hủy bỏ kết quả và thu hồi giải thưởng;</w:t>
      </w:r>
    </w:p>
    <w:p w:rsidR="00847A18" w:rsidRDefault="00847A18" w:rsidP="00D45E8B">
      <w:pPr>
        <w:spacing w:line="278" w:lineRule="auto"/>
        <w:ind w:firstLine="720"/>
        <w:jc w:val="both"/>
      </w:pPr>
      <w:r>
        <w:t xml:space="preserve">- Tập thể hoặc cá nhân, nhóm đăng ký dự thi phải chịu trách nhiệm về bản quyền của tác phẩm dự thi. Mọi trường hợp vi phạm về bản quyền, </w:t>
      </w:r>
      <w:r w:rsidR="0054060A">
        <w:t xml:space="preserve">Đơn vị tổ chức </w:t>
      </w:r>
      <w:r>
        <w:t xml:space="preserve">cuộc thi có quyền loại bỏ. </w:t>
      </w:r>
    </w:p>
    <w:p w:rsidR="006118AE" w:rsidRPr="00C92434" w:rsidRDefault="00806AEE" w:rsidP="00D45E8B">
      <w:pPr>
        <w:spacing w:line="278" w:lineRule="auto"/>
        <w:ind w:firstLine="709"/>
        <w:jc w:val="both"/>
      </w:pPr>
      <w:r>
        <w:t>-</w:t>
      </w:r>
      <w:r w:rsidR="006118AE" w:rsidRPr="00C92434">
        <w:t xml:space="preserve"> Các trường hợp không tuân thủ theo các quy định của </w:t>
      </w:r>
      <w:r w:rsidR="0054060A">
        <w:t>Đơn vị tổ chức</w:t>
      </w:r>
      <w:r w:rsidR="0054060A" w:rsidRPr="00C92434">
        <w:t xml:space="preserve"> </w:t>
      </w:r>
      <w:r w:rsidR="006118AE" w:rsidRPr="00C92434">
        <w:t xml:space="preserve">tại các vòng thi, </w:t>
      </w:r>
      <w:r w:rsidR="0054060A">
        <w:t>Đơn vị tổ chức</w:t>
      </w:r>
      <w:r w:rsidR="0054060A" w:rsidRPr="00C92434">
        <w:t xml:space="preserve"> </w:t>
      </w:r>
      <w:r w:rsidR="006118AE" w:rsidRPr="00C92434">
        <w:t xml:space="preserve">có quyền hủy </w:t>
      </w:r>
      <w:r>
        <w:t>tác phẩm</w:t>
      </w:r>
      <w:r w:rsidR="006118AE" w:rsidRPr="00C92434">
        <w:t xml:space="preserve"> dự thi và quyền tham gia thi của thí sinh/nhóm thí sinh vi phạm.</w:t>
      </w:r>
    </w:p>
    <w:p w:rsidR="006118AE" w:rsidRPr="00C92434" w:rsidRDefault="00806AEE" w:rsidP="00D45E8B">
      <w:pPr>
        <w:spacing w:line="278" w:lineRule="auto"/>
        <w:ind w:firstLine="709"/>
        <w:jc w:val="both"/>
      </w:pPr>
      <w:r>
        <w:t>-</w:t>
      </w:r>
      <w:r w:rsidR="006118AE" w:rsidRPr="00C92434">
        <w:t xml:space="preserve"> Trong trường hợp có khiếu nại của các </w:t>
      </w:r>
      <w:r>
        <w:t>cá nhân, tập thể dự thi</w:t>
      </w:r>
      <w:r w:rsidR="006118AE" w:rsidRPr="00C92434">
        <w:t xml:space="preserve">, quyết định của </w:t>
      </w:r>
      <w:r w:rsidR="0054060A">
        <w:t>Đơn vị tổ chức</w:t>
      </w:r>
      <w:r w:rsidR="006118AE" w:rsidRPr="00C92434">
        <w:t xml:space="preserve"> là quyết định sau cùng. Đối với các trường hợp, tình huống phát sinh, </w:t>
      </w:r>
      <w:r w:rsidR="0054060A">
        <w:t>Đơn vị tổ chức</w:t>
      </w:r>
      <w:r w:rsidR="0054060A" w:rsidRPr="00C92434">
        <w:t xml:space="preserve"> </w:t>
      </w:r>
      <w:r w:rsidR="006118AE" w:rsidRPr="00C92434">
        <w:t>sẽ có những quy định bổ sung trong trường hợp cần thiết.</w:t>
      </w:r>
    </w:p>
    <w:p w:rsidR="00C54CFA" w:rsidRPr="00C92434" w:rsidRDefault="00C54CFA" w:rsidP="00D45E8B">
      <w:pPr>
        <w:spacing w:line="278" w:lineRule="auto"/>
        <w:ind w:firstLine="709"/>
        <w:jc w:val="both"/>
      </w:pPr>
      <w:r>
        <w:t xml:space="preserve">Tất cả các khiếu nại phải gửi bằng văn bản (theo mẫu do </w:t>
      </w:r>
      <w:r w:rsidR="0054060A">
        <w:t xml:space="preserve">Đơn vị tổ chức </w:t>
      </w:r>
      <w:r>
        <w:t xml:space="preserve">cung cấp tại Cuộc thi), do Trưởng đoàn các đơn vị ký gửi </w:t>
      </w:r>
      <w:r w:rsidR="0054060A">
        <w:t>Đơn vị tổ chức</w:t>
      </w:r>
      <w:r w:rsidRPr="00C92434">
        <w:t>.</w:t>
      </w:r>
      <w:r>
        <w:t xml:space="preserve"> Đoàn</w:t>
      </w:r>
      <w:r w:rsidR="00845222">
        <w:t xml:space="preserve"> </w:t>
      </w:r>
      <w:r w:rsidRPr="00C92434">
        <w:t>có kiến nghị phải hoàn toàn chịu trách nhiệm với kiến nghị của mình.</w:t>
      </w:r>
      <w:r w:rsidRPr="00D63DCF">
        <w:t xml:space="preserve"> </w:t>
      </w:r>
      <w:r>
        <w:t xml:space="preserve">Ban Tổ chức không nhận khiếu nại </w:t>
      </w:r>
      <w:r w:rsidR="009A63D3">
        <w:t xml:space="preserve">sau </w:t>
      </w:r>
      <w:r>
        <w:t>khi Cuộc thi đã kết thúc.</w:t>
      </w:r>
    </w:p>
    <w:p w:rsidR="00480FC0" w:rsidRPr="005B34B6" w:rsidRDefault="00480FC0" w:rsidP="00D45E8B">
      <w:pPr>
        <w:spacing w:before="120" w:line="278" w:lineRule="auto"/>
        <w:ind w:firstLine="709"/>
        <w:jc w:val="both"/>
        <w:rPr>
          <w:b/>
          <w:sz w:val="24"/>
          <w:szCs w:val="28"/>
        </w:rPr>
      </w:pPr>
      <w:r w:rsidRPr="005B34B6">
        <w:rPr>
          <w:b/>
          <w:sz w:val="24"/>
          <w:szCs w:val="28"/>
        </w:rPr>
        <w:t>V. TIÊU CHÍ CHẤM ĐIỂM</w:t>
      </w:r>
    </w:p>
    <w:p w:rsidR="00480FC0" w:rsidRPr="00C92434" w:rsidRDefault="00480FC0" w:rsidP="00D45E8B">
      <w:pPr>
        <w:spacing w:line="278" w:lineRule="auto"/>
        <w:ind w:firstLine="709"/>
        <w:jc w:val="both"/>
        <w:rPr>
          <w:b/>
        </w:rPr>
      </w:pPr>
      <w:r w:rsidRPr="00C92434">
        <w:rPr>
          <w:b/>
        </w:rPr>
        <w:t>1. Hội đồng chấm điểm:</w:t>
      </w:r>
    </w:p>
    <w:p w:rsidR="00480FC0" w:rsidRPr="00C92434" w:rsidRDefault="0054060A" w:rsidP="00D45E8B">
      <w:pPr>
        <w:spacing w:line="278" w:lineRule="auto"/>
        <w:ind w:firstLine="709"/>
        <w:jc w:val="both"/>
      </w:pPr>
      <w:r>
        <w:t xml:space="preserve">Đơn vị </w:t>
      </w:r>
      <w:r w:rsidR="00480FC0" w:rsidRPr="00C92434">
        <w:t>Tổ chức thành lập Hội đồng chấm điểm gồm 02 bộ phận:</w:t>
      </w:r>
    </w:p>
    <w:p w:rsidR="00780E52" w:rsidRPr="00C92434" w:rsidRDefault="00480FC0" w:rsidP="00D45E8B">
      <w:pPr>
        <w:spacing w:line="278" w:lineRule="auto"/>
        <w:ind w:firstLine="709"/>
        <w:jc w:val="both"/>
      </w:pPr>
      <w:r w:rsidRPr="00C92434">
        <w:t>- Ban giám khảo</w:t>
      </w:r>
      <w:r w:rsidR="0054060A">
        <w:t xml:space="preserve"> gồm 05 người</w:t>
      </w:r>
      <w:r w:rsidRPr="00C92434">
        <w:t xml:space="preserve"> </w:t>
      </w:r>
      <w:r w:rsidR="0054060A">
        <w:t>d</w:t>
      </w:r>
      <w:r>
        <w:t xml:space="preserve">o </w:t>
      </w:r>
      <w:r w:rsidR="0054060A">
        <w:t xml:space="preserve">Đơn vị tổ chức </w:t>
      </w:r>
      <w:r>
        <w:t>mời</w:t>
      </w:r>
      <w:r w:rsidR="0054060A">
        <w:t>, gồm: Đại diện Đảng ủy, L</w:t>
      </w:r>
      <w:r w:rsidR="00EE18ED">
        <w:t>ãnh đạo Tổng cục</w:t>
      </w:r>
      <w:r w:rsidR="0054060A">
        <w:t xml:space="preserve"> (01 người)</w:t>
      </w:r>
      <w:r w:rsidR="00EE18ED">
        <w:t xml:space="preserve">; Đại diện </w:t>
      </w:r>
      <w:r w:rsidR="0054060A">
        <w:t>Đ</w:t>
      </w:r>
      <w:r w:rsidR="006065F2">
        <w:t>ơn vị t</w:t>
      </w:r>
      <w:r w:rsidR="00EE18ED">
        <w:t>ổ chức</w:t>
      </w:r>
      <w:r w:rsidR="0054060A">
        <w:t xml:space="preserve"> (01 người)</w:t>
      </w:r>
      <w:r w:rsidR="00EE18ED">
        <w:t xml:space="preserve">; </w:t>
      </w:r>
      <w:bookmarkStart w:id="0" w:name="_Hlk164240936"/>
      <w:r w:rsidR="00EE18ED">
        <w:t xml:space="preserve">Nghệ sỹ thành danh ở các lĩnh vực </w:t>
      </w:r>
      <w:r w:rsidR="00982A52">
        <w:t>âm nhạc</w:t>
      </w:r>
      <w:bookmarkEnd w:id="0"/>
      <w:r w:rsidR="0054060A">
        <w:t xml:space="preserve"> (02 người), Đại diện đơn vị tuyên truyền của ngành Hải quan (01 người), </w:t>
      </w:r>
      <w:r w:rsidRPr="00C92434">
        <w:t>chấm điểm theo thang điểm và các tiêu chí quy định trong Thể lệ.</w:t>
      </w:r>
      <w:r w:rsidR="00780E52" w:rsidRPr="00780E52">
        <w:t xml:space="preserve"> </w:t>
      </w:r>
      <w:r w:rsidR="00780E52">
        <w:t xml:space="preserve">Ban Giám khảo chấm điểm và </w:t>
      </w:r>
      <w:r w:rsidR="005B34B6">
        <w:t xml:space="preserve">gửi kết quả về cho </w:t>
      </w:r>
      <w:r w:rsidR="0054060A">
        <w:t>Đơn vị t</w:t>
      </w:r>
      <w:r w:rsidR="005B34B6">
        <w:t>ổ chức.</w:t>
      </w:r>
      <w:r w:rsidR="00780E52">
        <w:t xml:space="preserve"> </w:t>
      </w:r>
    </w:p>
    <w:p w:rsidR="00A151D2" w:rsidRDefault="00480FC0" w:rsidP="00D45E8B">
      <w:pPr>
        <w:spacing w:line="278" w:lineRule="auto"/>
        <w:ind w:firstLine="709"/>
        <w:jc w:val="both"/>
      </w:pPr>
      <w:r w:rsidRPr="00C92434">
        <w:t xml:space="preserve">- </w:t>
      </w:r>
      <w:r w:rsidR="00982A52">
        <w:t>Bình chọn trên mạng xã hội</w:t>
      </w:r>
      <w:r w:rsidR="00EE18ED">
        <w:t>.</w:t>
      </w:r>
    </w:p>
    <w:p w:rsidR="00871CCE" w:rsidRPr="003475ED" w:rsidRDefault="003475ED" w:rsidP="00D45E8B">
      <w:pPr>
        <w:pStyle w:val="Heading2"/>
        <w:shd w:val="clear" w:color="auto" w:fill="FFFFFF"/>
        <w:spacing w:before="0" w:beforeAutospacing="0" w:after="0" w:afterAutospacing="0" w:line="278" w:lineRule="auto"/>
        <w:ind w:firstLine="709"/>
        <w:jc w:val="both"/>
        <w:rPr>
          <w:sz w:val="28"/>
          <w:szCs w:val="28"/>
        </w:rPr>
      </w:pPr>
      <w:r>
        <w:rPr>
          <w:sz w:val="28"/>
          <w:szCs w:val="28"/>
        </w:rPr>
        <w:t>2. Cách thức chấm điểm</w:t>
      </w:r>
    </w:p>
    <w:p w:rsidR="00871CCE" w:rsidRDefault="006065F2" w:rsidP="00D45E8B">
      <w:pPr>
        <w:pStyle w:val="NormalWeb"/>
        <w:shd w:val="clear" w:color="auto" w:fill="FFFFFF"/>
        <w:spacing w:before="0" w:beforeAutospacing="0" w:after="0" w:afterAutospacing="0" w:line="278" w:lineRule="auto"/>
        <w:ind w:firstLine="709"/>
        <w:jc w:val="both"/>
        <w:rPr>
          <w:rStyle w:val="Emphasis"/>
          <w:b/>
          <w:bCs/>
          <w:sz w:val="28"/>
          <w:szCs w:val="28"/>
        </w:rPr>
      </w:pPr>
      <w:r>
        <w:rPr>
          <w:b/>
          <w:sz w:val="28"/>
          <w:szCs w:val="28"/>
        </w:rPr>
        <w:t>2.</w:t>
      </w:r>
      <w:r w:rsidR="0054060A">
        <w:rPr>
          <w:b/>
          <w:sz w:val="28"/>
          <w:szCs w:val="28"/>
        </w:rPr>
        <w:t>1.</w:t>
      </w:r>
      <w:r>
        <w:rPr>
          <w:b/>
          <w:bCs/>
          <w:sz w:val="28"/>
          <w:szCs w:val="28"/>
        </w:rPr>
        <w:t xml:space="preserve"> </w:t>
      </w:r>
      <w:r w:rsidRPr="005627C8">
        <w:rPr>
          <w:b/>
          <w:bCs/>
          <w:i/>
          <w:sz w:val="28"/>
          <w:szCs w:val="28"/>
        </w:rPr>
        <w:t>Điểm</w:t>
      </w:r>
      <w:r w:rsidRPr="005627C8">
        <w:rPr>
          <w:rStyle w:val="Emphasis"/>
          <w:b/>
          <w:bCs/>
          <w:i w:val="0"/>
          <w:sz w:val="28"/>
          <w:szCs w:val="28"/>
        </w:rPr>
        <w:t xml:space="preserve"> </w:t>
      </w:r>
      <w:r>
        <w:rPr>
          <w:rStyle w:val="Emphasis"/>
          <w:b/>
          <w:bCs/>
          <w:sz w:val="28"/>
          <w:szCs w:val="28"/>
        </w:rPr>
        <w:t>d</w:t>
      </w:r>
      <w:r w:rsidR="00871CCE" w:rsidRPr="003475ED">
        <w:rPr>
          <w:rStyle w:val="Emphasis"/>
          <w:b/>
          <w:bCs/>
          <w:sz w:val="28"/>
          <w:szCs w:val="28"/>
        </w:rPr>
        <w:t>o Ban giám khảo cuộc thi chấm theo thang điểm 100 theo các tiêu chí sau:</w:t>
      </w:r>
    </w:p>
    <w:p w:rsidR="006065F2" w:rsidRPr="003475ED" w:rsidRDefault="0054060A" w:rsidP="00D45E8B">
      <w:pPr>
        <w:pStyle w:val="NormalWeb"/>
        <w:shd w:val="clear" w:color="auto" w:fill="FFFFFF"/>
        <w:spacing w:before="0" w:beforeAutospacing="0" w:after="0" w:afterAutospacing="0" w:line="278" w:lineRule="auto"/>
        <w:ind w:firstLine="709"/>
        <w:jc w:val="both"/>
        <w:rPr>
          <w:sz w:val="28"/>
          <w:szCs w:val="28"/>
        </w:rPr>
      </w:pPr>
      <w:r>
        <w:rPr>
          <w:rStyle w:val="Emphasis"/>
          <w:b/>
          <w:bCs/>
          <w:sz w:val="28"/>
          <w:szCs w:val="28"/>
        </w:rPr>
        <w:t>*</w:t>
      </w:r>
      <w:r w:rsidR="006065F2">
        <w:rPr>
          <w:rStyle w:val="Emphasis"/>
          <w:b/>
          <w:bCs/>
          <w:sz w:val="28"/>
          <w:szCs w:val="28"/>
        </w:rPr>
        <w:t xml:space="preserve"> Đối với bản thu âm ca khúc:</w:t>
      </w:r>
    </w:p>
    <w:p w:rsidR="00871CCE" w:rsidRPr="003475ED" w:rsidRDefault="007E2CCA" w:rsidP="00D45E8B">
      <w:pPr>
        <w:pStyle w:val="NormalWeb"/>
        <w:shd w:val="clear" w:color="auto" w:fill="FFFFFF"/>
        <w:spacing w:before="0" w:beforeAutospacing="0" w:after="0" w:afterAutospacing="0" w:line="278" w:lineRule="auto"/>
        <w:ind w:firstLine="709"/>
        <w:jc w:val="both"/>
        <w:rPr>
          <w:sz w:val="28"/>
          <w:szCs w:val="28"/>
        </w:rPr>
      </w:pPr>
      <w:r>
        <w:rPr>
          <w:sz w:val="28"/>
          <w:szCs w:val="28"/>
        </w:rPr>
        <w:t>-</w:t>
      </w:r>
      <w:r w:rsidR="006065F2">
        <w:rPr>
          <w:sz w:val="28"/>
          <w:szCs w:val="28"/>
        </w:rPr>
        <w:t xml:space="preserve"> Giọng hát hay, có</w:t>
      </w:r>
      <w:r w:rsidR="00871CCE" w:rsidRPr="003475ED">
        <w:rPr>
          <w:sz w:val="28"/>
          <w:szCs w:val="28"/>
        </w:rPr>
        <w:t xml:space="preserve"> cảm xúc, </w:t>
      </w:r>
      <w:r w:rsidR="006065F2">
        <w:rPr>
          <w:sz w:val="28"/>
          <w:szCs w:val="28"/>
        </w:rPr>
        <w:t>truyền cảm, phù hợp với nội dung bài hát</w:t>
      </w:r>
      <w:r w:rsidR="00A5667B">
        <w:rPr>
          <w:b/>
          <w:bCs/>
          <w:sz w:val="28"/>
          <w:szCs w:val="28"/>
        </w:rPr>
        <w:t xml:space="preserve"> </w:t>
      </w:r>
      <w:r w:rsidR="006065F2">
        <w:rPr>
          <w:sz w:val="28"/>
          <w:szCs w:val="28"/>
        </w:rPr>
        <w:t>(6</w:t>
      </w:r>
      <w:r>
        <w:rPr>
          <w:sz w:val="28"/>
          <w:szCs w:val="28"/>
        </w:rPr>
        <w:t>0 điểm)</w:t>
      </w:r>
    </w:p>
    <w:p w:rsidR="00871CCE" w:rsidRDefault="007E2CCA" w:rsidP="00D45E8B">
      <w:pPr>
        <w:pStyle w:val="NormalWeb"/>
        <w:shd w:val="clear" w:color="auto" w:fill="FFFFFF"/>
        <w:spacing w:before="0" w:beforeAutospacing="0" w:after="0" w:afterAutospacing="0" w:line="278" w:lineRule="auto"/>
        <w:ind w:firstLine="709"/>
        <w:jc w:val="both"/>
        <w:rPr>
          <w:sz w:val="28"/>
          <w:szCs w:val="28"/>
        </w:rPr>
      </w:pPr>
      <w:r>
        <w:rPr>
          <w:sz w:val="28"/>
          <w:szCs w:val="28"/>
        </w:rPr>
        <w:t>-</w:t>
      </w:r>
      <w:r w:rsidR="00871CCE" w:rsidRPr="003475ED">
        <w:rPr>
          <w:sz w:val="28"/>
          <w:szCs w:val="28"/>
        </w:rPr>
        <w:t xml:space="preserve"> Có sự sáng tạo</w:t>
      </w:r>
      <w:r w:rsidR="006065F2">
        <w:rPr>
          <w:sz w:val="28"/>
          <w:szCs w:val="28"/>
        </w:rPr>
        <w:t xml:space="preserve">, mới mẻ </w:t>
      </w:r>
      <w:r w:rsidR="00871CCE" w:rsidRPr="003475ED">
        <w:rPr>
          <w:sz w:val="28"/>
          <w:szCs w:val="28"/>
        </w:rPr>
        <w:t xml:space="preserve">về </w:t>
      </w:r>
      <w:r w:rsidR="006065F2">
        <w:rPr>
          <w:sz w:val="28"/>
          <w:szCs w:val="28"/>
        </w:rPr>
        <w:t>hòa âm phối khí, về</w:t>
      </w:r>
      <w:r w:rsidR="00871CCE" w:rsidRPr="003475ED">
        <w:rPr>
          <w:sz w:val="28"/>
          <w:szCs w:val="28"/>
        </w:rPr>
        <w:t xml:space="preserve"> cách thức thể hiện (</w:t>
      </w:r>
      <w:r w:rsidR="006065F2">
        <w:rPr>
          <w:sz w:val="28"/>
          <w:szCs w:val="28"/>
        </w:rPr>
        <w:t>3</w:t>
      </w:r>
      <w:r>
        <w:rPr>
          <w:sz w:val="28"/>
          <w:szCs w:val="28"/>
        </w:rPr>
        <w:t>0 điểm)</w:t>
      </w:r>
    </w:p>
    <w:p w:rsidR="006065F2" w:rsidRPr="003475ED" w:rsidRDefault="007E2CCA" w:rsidP="00D45E8B">
      <w:pPr>
        <w:pStyle w:val="NormalWeb"/>
        <w:shd w:val="clear" w:color="auto" w:fill="FFFFFF"/>
        <w:spacing w:before="0" w:beforeAutospacing="0" w:after="0" w:afterAutospacing="0" w:line="278" w:lineRule="auto"/>
        <w:ind w:firstLine="709"/>
        <w:jc w:val="both"/>
        <w:rPr>
          <w:sz w:val="28"/>
          <w:szCs w:val="28"/>
        </w:rPr>
      </w:pPr>
      <w:r>
        <w:rPr>
          <w:sz w:val="28"/>
          <w:szCs w:val="28"/>
        </w:rPr>
        <w:t>-</w:t>
      </w:r>
      <w:r w:rsidR="006065F2" w:rsidRPr="003475ED">
        <w:rPr>
          <w:sz w:val="28"/>
          <w:szCs w:val="28"/>
        </w:rPr>
        <w:t xml:space="preserve"> </w:t>
      </w:r>
      <w:r w:rsidR="006065F2">
        <w:rPr>
          <w:sz w:val="28"/>
          <w:szCs w:val="28"/>
        </w:rPr>
        <w:t>Chất lượng</w:t>
      </w:r>
      <w:r w:rsidR="006065F2" w:rsidRPr="003475ED">
        <w:rPr>
          <w:sz w:val="28"/>
          <w:szCs w:val="28"/>
        </w:rPr>
        <w:t xml:space="preserve"> âm thanh </w:t>
      </w:r>
      <w:r w:rsidR="006065F2">
        <w:rPr>
          <w:sz w:val="28"/>
          <w:szCs w:val="28"/>
        </w:rPr>
        <w:t>tốt</w:t>
      </w:r>
      <w:r w:rsidR="006065F2" w:rsidRPr="003475ED">
        <w:rPr>
          <w:sz w:val="28"/>
          <w:szCs w:val="28"/>
        </w:rPr>
        <w:t xml:space="preserve"> (</w:t>
      </w:r>
      <w:r w:rsidR="006065F2">
        <w:rPr>
          <w:sz w:val="28"/>
          <w:szCs w:val="28"/>
        </w:rPr>
        <w:t>1</w:t>
      </w:r>
      <w:r>
        <w:rPr>
          <w:sz w:val="28"/>
          <w:szCs w:val="28"/>
        </w:rPr>
        <w:t>0 điểm)</w:t>
      </w:r>
    </w:p>
    <w:p w:rsidR="00732664" w:rsidRDefault="00732664" w:rsidP="006065F2">
      <w:pPr>
        <w:pStyle w:val="NormalWeb"/>
        <w:shd w:val="clear" w:color="auto" w:fill="FFFFFF"/>
        <w:spacing w:before="0" w:beforeAutospacing="0" w:after="0" w:afterAutospacing="0" w:line="276" w:lineRule="auto"/>
        <w:ind w:firstLine="709"/>
        <w:jc w:val="both"/>
        <w:rPr>
          <w:rStyle w:val="Emphasis"/>
          <w:b/>
          <w:bCs/>
          <w:sz w:val="28"/>
          <w:szCs w:val="28"/>
        </w:rPr>
      </w:pPr>
    </w:p>
    <w:p w:rsidR="006065F2" w:rsidRPr="003475ED" w:rsidRDefault="0054060A" w:rsidP="006065F2">
      <w:pPr>
        <w:pStyle w:val="NormalWeb"/>
        <w:shd w:val="clear" w:color="auto" w:fill="FFFFFF"/>
        <w:spacing w:before="0" w:beforeAutospacing="0" w:after="0" w:afterAutospacing="0" w:line="276" w:lineRule="auto"/>
        <w:ind w:firstLine="709"/>
        <w:jc w:val="both"/>
        <w:rPr>
          <w:sz w:val="28"/>
          <w:szCs w:val="28"/>
        </w:rPr>
      </w:pPr>
      <w:r>
        <w:rPr>
          <w:rStyle w:val="Emphasis"/>
          <w:b/>
          <w:bCs/>
          <w:sz w:val="28"/>
          <w:szCs w:val="28"/>
        </w:rPr>
        <w:lastRenderedPageBreak/>
        <w:t>*</w:t>
      </w:r>
      <w:r w:rsidR="006065F2">
        <w:rPr>
          <w:rStyle w:val="Emphasis"/>
          <w:b/>
          <w:bCs/>
          <w:sz w:val="28"/>
          <w:szCs w:val="28"/>
        </w:rPr>
        <w:t xml:space="preserve"> Đối với video ca nhạc:</w:t>
      </w:r>
    </w:p>
    <w:p w:rsidR="006065F2" w:rsidRDefault="007E2CCA" w:rsidP="006065F2">
      <w:pPr>
        <w:pStyle w:val="NormalWeb"/>
        <w:shd w:val="clear" w:color="auto" w:fill="FFFFFF"/>
        <w:spacing w:before="0" w:beforeAutospacing="0" w:after="0" w:afterAutospacing="0" w:line="276" w:lineRule="auto"/>
        <w:ind w:firstLine="709"/>
        <w:jc w:val="both"/>
        <w:rPr>
          <w:sz w:val="28"/>
          <w:szCs w:val="28"/>
        </w:rPr>
      </w:pPr>
      <w:r>
        <w:rPr>
          <w:sz w:val="28"/>
          <w:szCs w:val="28"/>
        </w:rPr>
        <w:t>-</w:t>
      </w:r>
      <w:r w:rsidR="006065F2">
        <w:rPr>
          <w:sz w:val="28"/>
          <w:szCs w:val="28"/>
        </w:rPr>
        <w:t xml:space="preserve"> Giọng hát hay, có</w:t>
      </w:r>
      <w:r w:rsidR="006065F2" w:rsidRPr="003475ED">
        <w:rPr>
          <w:sz w:val="28"/>
          <w:szCs w:val="28"/>
        </w:rPr>
        <w:t xml:space="preserve"> cảm xúc, </w:t>
      </w:r>
      <w:r w:rsidR="006065F2">
        <w:rPr>
          <w:sz w:val="28"/>
          <w:szCs w:val="28"/>
        </w:rPr>
        <w:t xml:space="preserve">truyền cảm, phù hợp với nội dung </w:t>
      </w:r>
      <w:r>
        <w:rPr>
          <w:sz w:val="28"/>
          <w:szCs w:val="28"/>
        </w:rPr>
        <w:t>ca khúc</w:t>
      </w:r>
      <w:r w:rsidR="006065F2">
        <w:rPr>
          <w:b/>
          <w:bCs/>
          <w:sz w:val="28"/>
          <w:szCs w:val="28"/>
        </w:rPr>
        <w:t xml:space="preserve"> </w:t>
      </w:r>
      <w:r w:rsidR="006065F2">
        <w:rPr>
          <w:sz w:val="28"/>
          <w:szCs w:val="28"/>
        </w:rPr>
        <w:t>(</w:t>
      </w:r>
      <w:r>
        <w:rPr>
          <w:sz w:val="28"/>
          <w:szCs w:val="28"/>
        </w:rPr>
        <w:t>40 điểm)</w:t>
      </w:r>
    </w:p>
    <w:p w:rsidR="007E2CCA" w:rsidRDefault="007E2CCA" w:rsidP="006065F2">
      <w:pPr>
        <w:pStyle w:val="NormalWeb"/>
        <w:shd w:val="clear" w:color="auto" w:fill="FFFFFF"/>
        <w:spacing w:before="0" w:beforeAutospacing="0" w:after="0" w:afterAutospacing="0" w:line="276" w:lineRule="auto"/>
        <w:ind w:firstLine="709"/>
        <w:jc w:val="both"/>
        <w:rPr>
          <w:sz w:val="28"/>
          <w:szCs w:val="28"/>
        </w:rPr>
      </w:pPr>
      <w:r>
        <w:rPr>
          <w:sz w:val="28"/>
          <w:szCs w:val="28"/>
        </w:rPr>
        <w:t>- Hình ảnh đẹp, truyền tải được nội dung, thông điệp của ca khúc, thể hiện được vẻ đẹp của hình ảnh Hải quan Việt Nam và lan tỏa được tình yêu, niềm tự hào của cán bộ, công chức đối với Ngành (3</w:t>
      </w:r>
      <w:r w:rsidRPr="003475ED">
        <w:rPr>
          <w:sz w:val="28"/>
          <w:szCs w:val="28"/>
        </w:rPr>
        <w:t>0 điểm)</w:t>
      </w:r>
    </w:p>
    <w:p w:rsidR="006065F2" w:rsidRDefault="007E2CCA" w:rsidP="006065F2">
      <w:pPr>
        <w:pStyle w:val="NormalWeb"/>
        <w:shd w:val="clear" w:color="auto" w:fill="FFFFFF"/>
        <w:spacing w:before="0" w:beforeAutospacing="0" w:after="0" w:afterAutospacing="0" w:line="276" w:lineRule="auto"/>
        <w:ind w:firstLine="709"/>
        <w:jc w:val="both"/>
        <w:rPr>
          <w:sz w:val="28"/>
          <w:szCs w:val="28"/>
        </w:rPr>
      </w:pPr>
      <w:r>
        <w:rPr>
          <w:sz w:val="28"/>
          <w:szCs w:val="28"/>
        </w:rPr>
        <w:t>-</w:t>
      </w:r>
      <w:r w:rsidR="006065F2" w:rsidRPr="003475ED">
        <w:rPr>
          <w:sz w:val="28"/>
          <w:szCs w:val="28"/>
        </w:rPr>
        <w:t xml:space="preserve"> Có sự sáng tạo</w:t>
      </w:r>
      <w:r w:rsidR="006065F2">
        <w:rPr>
          <w:sz w:val="28"/>
          <w:szCs w:val="28"/>
        </w:rPr>
        <w:t xml:space="preserve">, mới  mẻ </w:t>
      </w:r>
      <w:r w:rsidR="006065F2" w:rsidRPr="003475ED">
        <w:rPr>
          <w:sz w:val="28"/>
          <w:szCs w:val="28"/>
        </w:rPr>
        <w:t xml:space="preserve">về </w:t>
      </w:r>
      <w:r w:rsidR="006065F2">
        <w:rPr>
          <w:sz w:val="28"/>
          <w:szCs w:val="28"/>
        </w:rPr>
        <w:t>hòa âm phối khí, về</w:t>
      </w:r>
      <w:r w:rsidR="006065F2" w:rsidRPr="003475ED">
        <w:rPr>
          <w:sz w:val="28"/>
          <w:szCs w:val="28"/>
        </w:rPr>
        <w:t xml:space="preserve"> cách thức thể hiện (</w:t>
      </w:r>
      <w:r>
        <w:rPr>
          <w:sz w:val="28"/>
          <w:szCs w:val="28"/>
        </w:rPr>
        <w:t>2</w:t>
      </w:r>
      <w:r w:rsidR="006065F2" w:rsidRPr="003475ED">
        <w:rPr>
          <w:sz w:val="28"/>
          <w:szCs w:val="28"/>
        </w:rPr>
        <w:t>0 điểm).</w:t>
      </w:r>
    </w:p>
    <w:p w:rsidR="006065F2" w:rsidRPr="003475ED" w:rsidRDefault="007E2CCA" w:rsidP="006065F2">
      <w:pPr>
        <w:pStyle w:val="NormalWeb"/>
        <w:shd w:val="clear" w:color="auto" w:fill="FFFFFF"/>
        <w:spacing w:before="0" w:beforeAutospacing="0" w:after="0" w:afterAutospacing="0" w:line="276" w:lineRule="auto"/>
        <w:ind w:firstLine="709"/>
        <w:jc w:val="both"/>
        <w:rPr>
          <w:sz w:val="28"/>
          <w:szCs w:val="28"/>
        </w:rPr>
      </w:pPr>
      <w:r>
        <w:rPr>
          <w:sz w:val="28"/>
          <w:szCs w:val="28"/>
        </w:rPr>
        <w:t>-</w:t>
      </w:r>
      <w:r w:rsidR="006065F2" w:rsidRPr="003475ED">
        <w:rPr>
          <w:sz w:val="28"/>
          <w:szCs w:val="28"/>
        </w:rPr>
        <w:t xml:space="preserve"> </w:t>
      </w:r>
      <w:r w:rsidR="006065F2">
        <w:rPr>
          <w:sz w:val="28"/>
          <w:szCs w:val="28"/>
        </w:rPr>
        <w:t>Chất lượng</w:t>
      </w:r>
      <w:r w:rsidR="006065F2" w:rsidRPr="003475ED">
        <w:rPr>
          <w:sz w:val="28"/>
          <w:szCs w:val="28"/>
        </w:rPr>
        <w:t xml:space="preserve"> âm thanh</w:t>
      </w:r>
      <w:r>
        <w:rPr>
          <w:sz w:val="28"/>
          <w:szCs w:val="28"/>
        </w:rPr>
        <w:t>, hình ảnh</w:t>
      </w:r>
      <w:r w:rsidR="006065F2" w:rsidRPr="003475ED">
        <w:rPr>
          <w:sz w:val="28"/>
          <w:szCs w:val="28"/>
        </w:rPr>
        <w:t xml:space="preserve"> </w:t>
      </w:r>
      <w:r w:rsidR="006065F2">
        <w:rPr>
          <w:sz w:val="28"/>
          <w:szCs w:val="28"/>
        </w:rPr>
        <w:t>tốt</w:t>
      </w:r>
      <w:r w:rsidR="006065F2" w:rsidRPr="003475ED">
        <w:rPr>
          <w:sz w:val="28"/>
          <w:szCs w:val="28"/>
        </w:rPr>
        <w:t xml:space="preserve"> (</w:t>
      </w:r>
      <w:r w:rsidR="006065F2">
        <w:rPr>
          <w:sz w:val="28"/>
          <w:szCs w:val="28"/>
        </w:rPr>
        <w:t>1</w:t>
      </w:r>
      <w:r>
        <w:rPr>
          <w:sz w:val="28"/>
          <w:szCs w:val="28"/>
        </w:rPr>
        <w:t>0 điểm)</w:t>
      </w:r>
    </w:p>
    <w:p w:rsidR="00871CCE" w:rsidRPr="003475ED" w:rsidRDefault="0054060A" w:rsidP="00E04B0A">
      <w:pPr>
        <w:pStyle w:val="NormalWeb"/>
        <w:shd w:val="clear" w:color="auto" w:fill="FFFFFF"/>
        <w:spacing w:before="0" w:beforeAutospacing="0" w:after="0" w:afterAutospacing="0" w:line="276" w:lineRule="auto"/>
        <w:ind w:firstLine="709"/>
        <w:jc w:val="both"/>
        <w:rPr>
          <w:sz w:val="28"/>
          <w:szCs w:val="28"/>
        </w:rPr>
      </w:pPr>
      <w:r>
        <w:rPr>
          <w:b/>
          <w:sz w:val="28"/>
          <w:szCs w:val="28"/>
        </w:rPr>
        <w:t>*</w:t>
      </w:r>
      <w:r w:rsidR="00871CCE" w:rsidRPr="003475ED">
        <w:rPr>
          <w:sz w:val="28"/>
          <w:szCs w:val="28"/>
        </w:rPr>
        <w:t> </w:t>
      </w:r>
      <w:r w:rsidR="007E2CCA">
        <w:rPr>
          <w:rStyle w:val="Emphasis"/>
          <w:b/>
          <w:bCs/>
          <w:sz w:val="28"/>
          <w:szCs w:val="28"/>
        </w:rPr>
        <w:t>Cách thức chấm điểm</w:t>
      </w:r>
    </w:p>
    <w:p w:rsidR="009F056C" w:rsidRPr="007E2CCA" w:rsidRDefault="00871CCE" w:rsidP="007E2CCA">
      <w:pPr>
        <w:pStyle w:val="NormalWeb"/>
        <w:shd w:val="clear" w:color="auto" w:fill="FFFFFF"/>
        <w:spacing w:before="0" w:beforeAutospacing="0" w:after="0" w:afterAutospacing="0" w:line="276" w:lineRule="auto"/>
        <w:ind w:firstLine="709"/>
        <w:jc w:val="both"/>
        <w:rPr>
          <w:sz w:val="28"/>
          <w:szCs w:val="28"/>
        </w:rPr>
      </w:pPr>
      <w:r w:rsidRPr="003475ED">
        <w:rPr>
          <w:sz w:val="28"/>
          <w:szCs w:val="28"/>
        </w:rPr>
        <w:t>- </w:t>
      </w:r>
      <w:r w:rsidR="007E2CCA">
        <w:rPr>
          <w:sz w:val="28"/>
          <w:szCs w:val="28"/>
        </w:rPr>
        <w:t xml:space="preserve">Các thành viên Ban Giám khảo sẽ chấm điểm bằng phiếu kín cho mỗi sản phẩm tham dự. </w:t>
      </w:r>
      <w:r w:rsidR="009F056C" w:rsidRPr="007E2CCA">
        <w:rPr>
          <w:sz w:val="28"/>
          <w:szCs w:val="28"/>
        </w:rPr>
        <w:t xml:space="preserve">Đối với các </w:t>
      </w:r>
      <w:r w:rsidR="007E2CCA">
        <w:rPr>
          <w:sz w:val="28"/>
          <w:szCs w:val="28"/>
        </w:rPr>
        <w:t>sản phẩm</w:t>
      </w:r>
      <w:r w:rsidR="009F056C" w:rsidRPr="007E2CCA">
        <w:rPr>
          <w:sz w:val="28"/>
          <w:szCs w:val="28"/>
        </w:rPr>
        <w:t xml:space="preserve"> bằng điểm, Ban Giám khảo sẽ hội ý và bỏ phiếu </w:t>
      </w:r>
      <w:r w:rsidR="0054060A">
        <w:rPr>
          <w:sz w:val="28"/>
          <w:szCs w:val="28"/>
        </w:rPr>
        <w:t xml:space="preserve">kín </w:t>
      </w:r>
      <w:r w:rsidR="009F056C" w:rsidRPr="007E2CCA">
        <w:rPr>
          <w:sz w:val="28"/>
          <w:szCs w:val="28"/>
        </w:rPr>
        <w:t>lựa chọn.</w:t>
      </w:r>
      <w:r w:rsidR="007E2CCA">
        <w:rPr>
          <w:sz w:val="28"/>
          <w:szCs w:val="28"/>
        </w:rPr>
        <w:t xml:space="preserve"> Nếu số phiếu tiếp tục bằng nhau, quyền quyết định thuộc về Trưởng Ban Giám khảo.</w:t>
      </w:r>
    </w:p>
    <w:p w:rsidR="0054060A" w:rsidRDefault="0054060A" w:rsidP="0054060A">
      <w:pPr>
        <w:pStyle w:val="NormalWeb"/>
        <w:shd w:val="clear" w:color="auto" w:fill="FFFFFF"/>
        <w:spacing w:before="0" w:beforeAutospacing="0" w:after="0" w:afterAutospacing="0" w:line="276" w:lineRule="auto"/>
        <w:ind w:firstLine="709"/>
        <w:jc w:val="both"/>
        <w:rPr>
          <w:rStyle w:val="Emphasis"/>
          <w:b/>
          <w:bCs/>
          <w:sz w:val="28"/>
          <w:szCs w:val="28"/>
        </w:rPr>
      </w:pPr>
      <w:r w:rsidRPr="003475ED">
        <w:rPr>
          <w:b/>
          <w:sz w:val="28"/>
          <w:szCs w:val="28"/>
        </w:rPr>
        <w:t>2.1.</w:t>
      </w:r>
      <w:r>
        <w:rPr>
          <w:rFonts w:ascii="Segoe UI Emoji" w:hAnsi="Segoe UI Emoji" w:cs="Segoe UI Emoji"/>
          <w:sz w:val="28"/>
          <w:szCs w:val="28"/>
        </w:rPr>
        <w:t xml:space="preserve"> </w:t>
      </w:r>
      <w:r w:rsidRPr="003475ED">
        <w:rPr>
          <w:rStyle w:val="Emphasis"/>
          <w:b/>
          <w:bCs/>
          <w:sz w:val="28"/>
          <w:szCs w:val="28"/>
        </w:rPr>
        <w:t>Điểm bình chọn online:</w:t>
      </w:r>
    </w:p>
    <w:p w:rsidR="00411408" w:rsidRDefault="00411408" w:rsidP="0054060A">
      <w:pPr>
        <w:pStyle w:val="NormalWeb"/>
        <w:shd w:val="clear" w:color="auto" w:fill="FFFFFF"/>
        <w:spacing w:before="0" w:beforeAutospacing="0" w:after="0" w:afterAutospacing="0" w:line="276" w:lineRule="auto"/>
        <w:ind w:firstLine="709"/>
        <w:jc w:val="both"/>
        <w:rPr>
          <w:rStyle w:val="Emphasis"/>
          <w:bCs/>
          <w:i w:val="0"/>
          <w:sz w:val="28"/>
          <w:szCs w:val="28"/>
        </w:rPr>
      </w:pPr>
      <w:r w:rsidRPr="00411408">
        <w:rPr>
          <w:rStyle w:val="Emphasis"/>
          <w:bCs/>
          <w:i w:val="0"/>
          <w:sz w:val="28"/>
          <w:szCs w:val="28"/>
        </w:rPr>
        <w:t xml:space="preserve">Hội đồng chuyên môn (Ban Giám khảo) sẽ lựa chọn </w:t>
      </w:r>
      <w:r w:rsidRPr="00411408">
        <w:rPr>
          <w:rStyle w:val="Emphasis"/>
          <w:b/>
          <w:bCs/>
          <w:i w:val="0"/>
          <w:sz w:val="28"/>
          <w:szCs w:val="28"/>
        </w:rPr>
        <w:t xml:space="preserve">25 sản phẩm âm nhạc xuất sắc nhất </w:t>
      </w:r>
      <w:r w:rsidRPr="00411408">
        <w:rPr>
          <w:rStyle w:val="Emphasis"/>
          <w:bCs/>
          <w:i w:val="0"/>
          <w:sz w:val="28"/>
          <w:szCs w:val="28"/>
        </w:rPr>
        <w:t>để tham gia Giải bình chọn trên mạng.</w:t>
      </w:r>
    </w:p>
    <w:p w:rsidR="00411408" w:rsidRPr="00411408" w:rsidRDefault="00411408" w:rsidP="0054060A">
      <w:pPr>
        <w:pStyle w:val="NormalWeb"/>
        <w:shd w:val="clear" w:color="auto" w:fill="FFFFFF"/>
        <w:spacing w:before="0" w:beforeAutospacing="0" w:after="0" w:afterAutospacing="0" w:line="276" w:lineRule="auto"/>
        <w:ind w:firstLine="709"/>
        <w:jc w:val="both"/>
        <w:rPr>
          <w:i/>
          <w:sz w:val="28"/>
          <w:szCs w:val="28"/>
        </w:rPr>
      </w:pPr>
      <w:r>
        <w:rPr>
          <w:rStyle w:val="Emphasis"/>
          <w:bCs/>
          <w:i w:val="0"/>
          <w:sz w:val="28"/>
          <w:szCs w:val="28"/>
        </w:rPr>
        <w:t>Cách thức bình chọn như sau:</w:t>
      </w:r>
    </w:p>
    <w:p w:rsidR="0054060A" w:rsidRPr="003475ED" w:rsidRDefault="0054060A" w:rsidP="0054060A">
      <w:pPr>
        <w:pStyle w:val="NormalWeb"/>
        <w:shd w:val="clear" w:color="auto" w:fill="FFFFFF"/>
        <w:spacing w:before="0" w:beforeAutospacing="0" w:after="0" w:afterAutospacing="0" w:line="276" w:lineRule="auto"/>
        <w:ind w:firstLine="709"/>
        <w:jc w:val="both"/>
        <w:rPr>
          <w:sz w:val="28"/>
          <w:szCs w:val="28"/>
        </w:rPr>
      </w:pPr>
      <w:r w:rsidRPr="003475ED">
        <w:rPr>
          <w:sz w:val="28"/>
          <w:szCs w:val="28"/>
        </w:rPr>
        <w:t>- </w:t>
      </w:r>
      <w:r w:rsidRPr="003475ED">
        <w:rPr>
          <w:rStyle w:val="Strong"/>
          <w:sz w:val="28"/>
          <w:szCs w:val="28"/>
        </w:rPr>
        <w:t>Bước 1</w:t>
      </w:r>
      <w:r w:rsidRPr="003475ED">
        <w:rPr>
          <w:sz w:val="28"/>
          <w:szCs w:val="28"/>
        </w:rPr>
        <w:t xml:space="preserve">: Like </w:t>
      </w:r>
      <w:r w:rsidRPr="00E44ABF">
        <w:rPr>
          <w:sz w:val="28"/>
          <w:szCs w:val="28"/>
        </w:rPr>
        <w:t>Fanpage Cuộc thi “</w:t>
      </w:r>
      <w:r w:rsidRPr="005B34B6">
        <w:rPr>
          <w:b/>
          <w:i/>
          <w:sz w:val="28"/>
          <w:szCs w:val="28"/>
        </w:rPr>
        <w:t>Cover các bài hát về Hải quan Việt Nam</w:t>
      </w:r>
      <w:r w:rsidRPr="00E44ABF">
        <w:rPr>
          <w:sz w:val="28"/>
          <w:szCs w:val="28"/>
        </w:rPr>
        <w:t xml:space="preserve">” tại địa chỉ: </w:t>
      </w:r>
      <w:hyperlink r:id="rId8" w:history="1">
        <w:r w:rsidR="004D13B4" w:rsidRPr="00DC6B53">
          <w:rPr>
            <w:rStyle w:val="Hyperlink"/>
            <w:b/>
            <w:sz w:val="28"/>
            <w:szCs w:val="28"/>
          </w:rPr>
          <w:t>www.facebook.com/CovercacbaihatveHaiquanVietNam</w:t>
        </w:r>
      </w:hyperlink>
      <w:r w:rsidRPr="003475ED">
        <w:rPr>
          <w:sz w:val="28"/>
          <w:szCs w:val="28"/>
        </w:rPr>
        <w:t>;</w:t>
      </w:r>
    </w:p>
    <w:p w:rsidR="0054060A" w:rsidRPr="003475ED" w:rsidRDefault="0054060A" w:rsidP="0054060A">
      <w:pPr>
        <w:pStyle w:val="NormalWeb"/>
        <w:shd w:val="clear" w:color="auto" w:fill="FFFFFF"/>
        <w:spacing w:before="0" w:beforeAutospacing="0" w:after="0" w:afterAutospacing="0" w:line="276" w:lineRule="auto"/>
        <w:ind w:firstLine="709"/>
        <w:jc w:val="both"/>
        <w:rPr>
          <w:sz w:val="28"/>
          <w:szCs w:val="28"/>
        </w:rPr>
      </w:pPr>
      <w:r w:rsidRPr="003475ED">
        <w:rPr>
          <w:sz w:val="28"/>
          <w:szCs w:val="28"/>
        </w:rPr>
        <w:t>- </w:t>
      </w:r>
      <w:r w:rsidRPr="003475ED">
        <w:rPr>
          <w:rStyle w:val="Strong"/>
          <w:sz w:val="28"/>
          <w:szCs w:val="28"/>
        </w:rPr>
        <w:t>Bước 2</w:t>
      </w:r>
      <w:r w:rsidRPr="003475ED">
        <w:rPr>
          <w:sz w:val="28"/>
          <w:szCs w:val="28"/>
        </w:rPr>
        <w:t xml:space="preserve">: Ban tổ chức sẽ biên tập và đăng tải </w:t>
      </w:r>
      <w:r>
        <w:rPr>
          <w:sz w:val="28"/>
          <w:szCs w:val="28"/>
        </w:rPr>
        <w:t>bản thu âm hoặc video ca nhạc</w:t>
      </w:r>
      <w:r w:rsidRPr="003475ED">
        <w:rPr>
          <w:sz w:val="28"/>
          <w:szCs w:val="28"/>
        </w:rPr>
        <w:t xml:space="preserve">, bài viết tại </w:t>
      </w:r>
      <w:r w:rsidRPr="00E44ABF">
        <w:rPr>
          <w:sz w:val="28"/>
          <w:szCs w:val="28"/>
        </w:rPr>
        <w:t>Fanpage Cuộc thi “</w:t>
      </w:r>
      <w:r w:rsidRPr="005B34B6">
        <w:rPr>
          <w:b/>
          <w:i/>
          <w:sz w:val="28"/>
          <w:szCs w:val="28"/>
        </w:rPr>
        <w:t>Cover các bài hát về Hải quan Việt Nam</w:t>
      </w:r>
      <w:r w:rsidRPr="00E44ABF">
        <w:rPr>
          <w:sz w:val="28"/>
          <w:szCs w:val="28"/>
        </w:rPr>
        <w:t>”</w:t>
      </w:r>
      <w:r w:rsidRPr="003475ED">
        <w:rPr>
          <w:sz w:val="28"/>
          <w:szCs w:val="28"/>
        </w:rPr>
        <w:t>;</w:t>
      </w:r>
    </w:p>
    <w:p w:rsidR="0054060A" w:rsidRPr="003475ED" w:rsidRDefault="0054060A" w:rsidP="0054060A">
      <w:pPr>
        <w:pStyle w:val="NormalWeb"/>
        <w:shd w:val="clear" w:color="auto" w:fill="FFFFFF"/>
        <w:spacing w:before="0" w:beforeAutospacing="0" w:after="0" w:afterAutospacing="0" w:line="276" w:lineRule="auto"/>
        <w:ind w:firstLine="709"/>
        <w:jc w:val="both"/>
        <w:rPr>
          <w:sz w:val="28"/>
          <w:szCs w:val="28"/>
        </w:rPr>
      </w:pPr>
      <w:r w:rsidRPr="003475ED">
        <w:rPr>
          <w:sz w:val="28"/>
          <w:szCs w:val="28"/>
        </w:rPr>
        <w:t>- </w:t>
      </w:r>
      <w:r w:rsidRPr="003475ED">
        <w:rPr>
          <w:rStyle w:val="Strong"/>
          <w:sz w:val="28"/>
          <w:szCs w:val="28"/>
        </w:rPr>
        <w:t>Bước 3</w:t>
      </w:r>
      <w:r w:rsidRPr="003475ED">
        <w:rPr>
          <w:sz w:val="28"/>
          <w:szCs w:val="28"/>
        </w:rPr>
        <w:t>: Bình chọn, tương tác và chia sẻ</w:t>
      </w:r>
    </w:p>
    <w:p w:rsidR="0054060A" w:rsidRDefault="0054060A" w:rsidP="0054060A">
      <w:pPr>
        <w:pStyle w:val="NormalWeb"/>
        <w:shd w:val="clear" w:color="auto" w:fill="FFFFFF"/>
        <w:spacing w:before="0" w:beforeAutospacing="0" w:after="0" w:afterAutospacing="0" w:line="276" w:lineRule="auto"/>
        <w:ind w:left="2880" w:firstLine="720"/>
        <w:jc w:val="both"/>
        <w:rPr>
          <w:sz w:val="28"/>
          <w:szCs w:val="28"/>
        </w:rPr>
      </w:pPr>
      <w:r>
        <w:rPr>
          <w:sz w:val="28"/>
          <w:szCs w:val="28"/>
        </w:rPr>
        <w:t>1 like = 1 share = 1 điểm</w:t>
      </w:r>
    </w:p>
    <w:p w:rsidR="0054060A" w:rsidRPr="003475ED" w:rsidRDefault="0054060A" w:rsidP="0054060A">
      <w:pPr>
        <w:pStyle w:val="NormalWeb"/>
        <w:shd w:val="clear" w:color="auto" w:fill="FFFFFF"/>
        <w:spacing w:before="0" w:beforeAutospacing="0" w:after="0" w:afterAutospacing="0" w:line="276" w:lineRule="auto"/>
        <w:ind w:firstLine="709"/>
        <w:jc w:val="both"/>
        <w:rPr>
          <w:sz w:val="28"/>
          <w:szCs w:val="28"/>
        </w:rPr>
      </w:pPr>
      <w:r w:rsidRPr="003475ED">
        <w:rPr>
          <w:rStyle w:val="Emphasis"/>
          <w:b/>
          <w:bCs/>
          <w:sz w:val="28"/>
          <w:szCs w:val="28"/>
        </w:rPr>
        <w:t>Lưu ý</w:t>
      </w:r>
      <w:r w:rsidRPr="003475ED">
        <w:rPr>
          <w:sz w:val="28"/>
          <w:szCs w:val="28"/>
        </w:rPr>
        <w:t>: Không sử dụng các hình thức spam, sử dụng tài khoản ảo để tương tác sẽ không được tính kết quả.</w:t>
      </w:r>
      <w:r>
        <w:rPr>
          <w:sz w:val="28"/>
          <w:szCs w:val="28"/>
        </w:rPr>
        <w:t xml:space="preserve"> </w:t>
      </w:r>
      <w:r w:rsidRPr="003475ED">
        <w:rPr>
          <w:sz w:val="28"/>
          <w:szCs w:val="28"/>
        </w:rPr>
        <w:t>Nếu phát hiện nghi vấn gian lận B</w:t>
      </w:r>
      <w:r>
        <w:rPr>
          <w:sz w:val="28"/>
          <w:szCs w:val="28"/>
        </w:rPr>
        <w:t>an Tổ chức</w:t>
      </w:r>
      <w:r w:rsidRPr="003475ED">
        <w:rPr>
          <w:sz w:val="28"/>
          <w:szCs w:val="28"/>
        </w:rPr>
        <w:t xml:space="preserve"> sẽ hủy kết quả của bài dự thi</w:t>
      </w:r>
      <w:r>
        <w:rPr>
          <w:sz w:val="28"/>
          <w:szCs w:val="28"/>
        </w:rPr>
        <w:t>.</w:t>
      </w:r>
    </w:p>
    <w:p w:rsidR="00982A52" w:rsidRPr="00CD4C30" w:rsidRDefault="008435D0" w:rsidP="00E04B0A">
      <w:pPr>
        <w:spacing w:line="276" w:lineRule="auto"/>
        <w:ind w:firstLine="720"/>
        <w:jc w:val="both"/>
        <w:rPr>
          <w:b/>
        </w:rPr>
      </w:pPr>
      <w:r>
        <w:rPr>
          <w:b/>
        </w:rPr>
        <w:t>3</w:t>
      </w:r>
      <w:r w:rsidR="00982A52" w:rsidRPr="00CD4C30">
        <w:rPr>
          <w:b/>
        </w:rPr>
        <w:t>. Quyền sử dụng tác phẩm dự thi</w:t>
      </w:r>
      <w:r w:rsidR="00982A52">
        <w:rPr>
          <w:b/>
        </w:rPr>
        <w:t>:</w:t>
      </w:r>
      <w:r w:rsidR="00982A52" w:rsidRPr="00CD4C30">
        <w:rPr>
          <w:b/>
        </w:rPr>
        <w:t xml:space="preserve"> </w:t>
      </w:r>
    </w:p>
    <w:p w:rsidR="00982A52" w:rsidRDefault="00982A52" w:rsidP="00E04B0A">
      <w:pPr>
        <w:spacing w:line="276" w:lineRule="auto"/>
        <w:ind w:firstLine="720"/>
        <w:jc w:val="both"/>
      </w:pPr>
      <w:r>
        <w:t xml:space="preserve">- </w:t>
      </w:r>
      <w:r w:rsidR="005B6377">
        <w:t>Tác phẩm</w:t>
      </w:r>
      <w:r>
        <w:t xml:space="preserve"> dự thi sẽ thuộc toàn quyền sử dụng của </w:t>
      </w:r>
      <w:r w:rsidR="0054060A">
        <w:t>Đơn vị t</w:t>
      </w:r>
      <w:r>
        <w:t xml:space="preserve">ổ chức. </w:t>
      </w:r>
      <w:r w:rsidR="0054060A">
        <w:t>Đơn vị t</w:t>
      </w:r>
      <w:r>
        <w:t>ổ chức có quyền sử dụng</w:t>
      </w:r>
      <w:r w:rsidR="0054060A">
        <w:t xml:space="preserve"> hình ảnh, tên tuổi của cá nhân/nhóm hoặc đơn vị</w:t>
      </w:r>
      <w:r>
        <w:t xml:space="preserve"> cũng như tác phẩm mà không phải trả thêm bất cứ chi phí nào. </w:t>
      </w:r>
    </w:p>
    <w:p w:rsidR="00982A52" w:rsidRDefault="00982A52" w:rsidP="00E04B0A">
      <w:pPr>
        <w:spacing w:line="276" w:lineRule="auto"/>
        <w:ind w:firstLine="720"/>
        <w:jc w:val="both"/>
      </w:pPr>
      <w:r>
        <w:t xml:space="preserve">- Trong trường hợp phát sinh tranh chấp, khiếu nại liên quan đến cuộc thi, Ban Tổ chức sẽ trực tiếp giải quyết và quyết định của Ban Tổ chức là kết quả cuối cùng. </w:t>
      </w:r>
    </w:p>
    <w:p w:rsidR="00982A52" w:rsidRDefault="008435D0" w:rsidP="00E04B0A">
      <w:pPr>
        <w:spacing w:line="276" w:lineRule="auto"/>
        <w:ind w:firstLine="720"/>
        <w:jc w:val="both"/>
      </w:pPr>
      <w:r>
        <w:rPr>
          <w:b/>
        </w:rPr>
        <w:t>4</w:t>
      </w:r>
      <w:r w:rsidR="00982A52" w:rsidRPr="00CD4C30">
        <w:rPr>
          <w:b/>
        </w:rPr>
        <w:t>. Thời gian và nơi</w:t>
      </w:r>
      <w:r w:rsidR="00982A52">
        <w:t xml:space="preserve"> </w:t>
      </w:r>
      <w:r w:rsidR="00982A52" w:rsidRPr="00CD4C30">
        <w:rPr>
          <w:b/>
        </w:rPr>
        <w:t>nhận</w:t>
      </w:r>
      <w:r w:rsidR="00982A52">
        <w:rPr>
          <w:b/>
        </w:rPr>
        <w:t>:</w:t>
      </w:r>
      <w:r w:rsidR="00982A52">
        <w:t xml:space="preserve"> </w:t>
      </w:r>
    </w:p>
    <w:p w:rsidR="00982A52" w:rsidRDefault="00982A52" w:rsidP="00E04B0A">
      <w:pPr>
        <w:shd w:val="clear" w:color="auto" w:fill="FFFFFF"/>
        <w:spacing w:line="276" w:lineRule="auto"/>
        <w:ind w:firstLine="720"/>
        <w:jc w:val="both"/>
        <w:rPr>
          <w:color w:val="000000"/>
          <w:szCs w:val="28"/>
        </w:rPr>
      </w:pPr>
      <w:r w:rsidRPr="00A839B3">
        <w:rPr>
          <w:bCs/>
          <w:color w:val="000000"/>
          <w:szCs w:val="28"/>
        </w:rPr>
        <w:t>-</w:t>
      </w:r>
      <w:r w:rsidRPr="00A839B3">
        <w:rPr>
          <w:color w:val="000000"/>
          <w:szCs w:val="28"/>
        </w:rPr>
        <w:t> </w:t>
      </w:r>
      <w:r w:rsidRPr="000E1F26">
        <w:rPr>
          <w:color w:val="000000"/>
          <w:szCs w:val="28"/>
        </w:rPr>
        <w:t>Thời</w:t>
      </w:r>
      <w:r>
        <w:rPr>
          <w:color w:val="000000"/>
          <w:szCs w:val="28"/>
        </w:rPr>
        <w:t xml:space="preserve"> hạn nhận </w:t>
      </w:r>
      <w:r w:rsidR="00087397">
        <w:rPr>
          <w:color w:val="000000"/>
          <w:szCs w:val="28"/>
        </w:rPr>
        <w:t>tác phẩm</w:t>
      </w:r>
      <w:r>
        <w:rPr>
          <w:color w:val="000000"/>
          <w:szCs w:val="28"/>
        </w:rPr>
        <w:t xml:space="preserve"> dự thi: Từ ngày </w:t>
      </w:r>
      <w:r w:rsidR="00691A86">
        <w:rPr>
          <w:b/>
          <w:color w:val="000000"/>
          <w:szCs w:val="28"/>
        </w:rPr>
        <w:t>30</w:t>
      </w:r>
      <w:r w:rsidRPr="0055208B">
        <w:rPr>
          <w:b/>
          <w:color w:val="000000"/>
          <w:szCs w:val="28"/>
        </w:rPr>
        <w:t>/</w:t>
      </w:r>
      <w:r w:rsidR="009A63D3">
        <w:rPr>
          <w:b/>
          <w:color w:val="000000"/>
          <w:szCs w:val="28"/>
        </w:rPr>
        <w:t>4</w:t>
      </w:r>
      <w:r w:rsidRPr="0055208B">
        <w:rPr>
          <w:b/>
          <w:color w:val="000000"/>
          <w:szCs w:val="28"/>
        </w:rPr>
        <w:t>/20</w:t>
      </w:r>
      <w:r w:rsidR="00087397">
        <w:rPr>
          <w:b/>
          <w:color w:val="000000"/>
          <w:szCs w:val="28"/>
        </w:rPr>
        <w:t>24</w:t>
      </w:r>
      <w:r>
        <w:rPr>
          <w:color w:val="000000"/>
          <w:szCs w:val="28"/>
        </w:rPr>
        <w:t xml:space="preserve"> đến hết ngày </w:t>
      </w:r>
      <w:r w:rsidR="00691A86">
        <w:rPr>
          <w:b/>
          <w:color w:val="000000"/>
          <w:szCs w:val="28"/>
        </w:rPr>
        <w:t>30</w:t>
      </w:r>
      <w:r w:rsidRPr="0055208B">
        <w:rPr>
          <w:b/>
          <w:color w:val="000000"/>
          <w:szCs w:val="28"/>
        </w:rPr>
        <w:t>/</w:t>
      </w:r>
      <w:r w:rsidR="009A63D3">
        <w:rPr>
          <w:b/>
          <w:color w:val="000000"/>
          <w:szCs w:val="28"/>
        </w:rPr>
        <w:t>7</w:t>
      </w:r>
      <w:r w:rsidRPr="0055208B">
        <w:rPr>
          <w:b/>
          <w:color w:val="000000"/>
          <w:szCs w:val="28"/>
        </w:rPr>
        <w:t>/20</w:t>
      </w:r>
      <w:r w:rsidR="00087397">
        <w:rPr>
          <w:b/>
          <w:color w:val="000000"/>
          <w:szCs w:val="28"/>
        </w:rPr>
        <w:t>24</w:t>
      </w:r>
      <w:r w:rsidRPr="000E1F26">
        <w:rPr>
          <w:color w:val="000000"/>
          <w:szCs w:val="28"/>
        </w:rPr>
        <w:t>.</w:t>
      </w:r>
    </w:p>
    <w:p w:rsidR="00982A52" w:rsidRDefault="00982A52" w:rsidP="00E04B0A">
      <w:pPr>
        <w:spacing w:line="276" w:lineRule="auto"/>
        <w:ind w:firstLine="720"/>
        <w:jc w:val="both"/>
      </w:pPr>
      <w:r>
        <w:t xml:space="preserve">- Nơi nhận: File </w:t>
      </w:r>
      <w:r w:rsidR="00087397">
        <w:t>thu âm hoặc video bài hát dự thi</w:t>
      </w:r>
      <w:r>
        <w:t xml:space="preserve">: gửi về địa chỉ: </w:t>
      </w:r>
      <w:hyperlink r:id="rId9" w:history="1">
        <w:r w:rsidR="009A63D3" w:rsidRPr="00DC3CE5">
          <w:rPr>
            <w:rStyle w:val="Hyperlink"/>
          </w:rPr>
          <w:t>doantncq.tchq@gmail.com</w:t>
        </w:r>
      </w:hyperlink>
      <w:r>
        <w:t xml:space="preserve"> </w:t>
      </w:r>
      <w:bookmarkStart w:id="1" w:name="_GoBack"/>
      <w:bookmarkEnd w:id="1"/>
    </w:p>
    <w:p w:rsidR="00982A52" w:rsidRDefault="00A839B3" w:rsidP="00732664">
      <w:pPr>
        <w:spacing w:line="276" w:lineRule="auto"/>
        <w:ind w:firstLine="567"/>
        <w:jc w:val="both"/>
        <w:rPr>
          <w:b/>
        </w:rPr>
      </w:pPr>
      <w:r w:rsidRPr="00691A86">
        <w:rPr>
          <w:b/>
          <w:sz w:val="24"/>
        </w:rPr>
        <w:lastRenderedPageBreak/>
        <w:t>V</w:t>
      </w:r>
      <w:r w:rsidR="00982A52" w:rsidRPr="00691A86">
        <w:rPr>
          <w:b/>
          <w:sz w:val="24"/>
        </w:rPr>
        <w:t>. GIẢI THƯỞNG</w:t>
      </w:r>
    </w:p>
    <w:p w:rsidR="00B40BF1" w:rsidRDefault="0090575B" w:rsidP="00B40BF1">
      <w:pPr>
        <w:shd w:val="clear" w:color="auto" w:fill="FFFFFF"/>
        <w:spacing w:line="276" w:lineRule="auto"/>
        <w:ind w:firstLine="567"/>
        <w:jc w:val="both"/>
      </w:pPr>
      <w:r>
        <w:t>Căn cứ theo tổng điểm cuối cùng, c</w:t>
      </w:r>
      <w:r w:rsidR="00982A52">
        <w:t xml:space="preserve">ơ cấu giải thưởng </w:t>
      </w:r>
      <w:r>
        <w:t xml:space="preserve">của cuộc thi </w:t>
      </w:r>
      <w:r w:rsidR="00982A52">
        <w:t xml:space="preserve">gồm: </w:t>
      </w:r>
    </w:p>
    <w:p w:rsidR="00B40BF1" w:rsidRPr="00803B06" w:rsidRDefault="00B40BF1" w:rsidP="00B40BF1">
      <w:pPr>
        <w:shd w:val="clear" w:color="auto" w:fill="FFFFFF"/>
        <w:ind w:firstLine="567"/>
        <w:jc w:val="both"/>
        <w:rPr>
          <w:b/>
        </w:rPr>
      </w:pPr>
      <w:r w:rsidRPr="00803B06">
        <w:rPr>
          <w:b/>
        </w:rPr>
        <w:t>1. Giải thưởng do Hội đồng chuyên môn (Ban giám khảo) chấm điểm:</w:t>
      </w:r>
    </w:p>
    <w:p w:rsidR="00B40BF1" w:rsidRDefault="00B40BF1" w:rsidP="00B40BF1">
      <w:pPr>
        <w:ind w:left="567"/>
        <w:jc w:val="both"/>
      </w:pPr>
      <w:r>
        <w:t>- 01 giải Nhất: 20.000.000 đ/giải</w:t>
      </w:r>
    </w:p>
    <w:p w:rsidR="00B40BF1" w:rsidRDefault="00B40BF1" w:rsidP="00B40BF1">
      <w:pPr>
        <w:ind w:left="567"/>
        <w:jc w:val="both"/>
      </w:pPr>
      <w:r>
        <w:t>- 02 giải Nhì: 10.000.000 đ/giải</w:t>
      </w:r>
    </w:p>
    <w:p w:rsidR="00B40BF1" w:rsidRDefault="00B40BF1" w:rsidP="00B40BF1">
      <w:pPr>
        <w:ind w:left="567"/>
        <w:jc w:val="both"/>
      </w:pPr>
      <w:r>
        <w:t>- 03 giải Ba: 5.000.000 đ/giải</w:t>
      </w:r>
    </w:p>
    <w:p w:rsidR="00B40BF1" w:rsidRDefault="00B40BF1" w:rsidP="00B40BF1">
      <w:pPr>
        <w:ind w:left="567"/>
        <w:jc w:val="both"/>
      </w:pPr>
      <w:r>
        <w:t>- 05 giải khuyến khích: 3.000.000 đ/giải</w:t>
      </w:r>
    </w:p>
    <w:p w:rsidR="00B40BF1" w:rsidRPr="00803B06" w:rsidRDefault="00B40BF1" w:rsidP="00B40BF1">
      <w:pPr>
        <w:ind w:left="567"/>
        <w:jc w:val="both"/>
        <w:rPr>
          <w:b/>
        </w:rPr>
      </w:pPr>
      <w:r w:rsidRPr="00803B06">
        <w:rPr>
          <w:b/>
        </w:rPr>
        <w:t xml:space="preserve">2. Giải bình chọn qua mạng xã hội: </w:t>
      </w:r>
    </w:p>
    <w:p w:rsidR="00B40BF1" w:rsidRDefault="00B40BF1" w:rsidP="00B40BF1">
      <w:pPr>
        <w:ind w:left="567"/>
        <w:jc w:val="both"/>
      </w:pPr>
      <w:r>
        <w:t>- 01 Giải có số bình chọn cao nhất: 10.000.000 đ/giải</w:t>
      </w:r>
    </w:p>
    <w:p w:rsidR="00B40BF1" w:rsidRDefault="00B40BF1" w:rsidP="00B40BF1">
      <w:pPr>
        <w:ind w:left="567"/>
        <w:jc w:val="both"/>
      </w:pPr>
      <w:r>
        <w:t>- 01 Giải có số bình chọn cao thứ hai: 5.000.000 đ/giải</w:t>
      </w:r>
    </w:p>
    <w:p w:rsidR="00B40BF1" w:rsidRDefault="00B40BF1" w:rsidP="00B40BF1">
      <w:pPr>
        <w:ind w:left="567"/>
        <w:jc w:val="both"/>
      </w:pPr>
      <w:r>
        <w:t>- 01 Giải có số bình chọn cao thứ ba: 3.000.000 đ/giải</w:t>
      </w:r>
    </w:p>
    <w:p w:rsidR="00982A52" w:rsidRDefault="00B40BF1" w:rsidP="00B40BF1">
      <w:pPr>
        <w:shd w:val="clear" w:color="auto" w:fill="FFFFFF"/>
        <w:spacing w:line="276" w:lineRule="auto"/>
        <w:ind w:firstLine="567"/>
        <w:jc w:val="both"/>
      </w:pPr>
      <w:r>
        <w:t>Mỗi phần thưởng kèm theo 01 Kỷ</w:t>
      </w:r>
      <w:r w:rsidR="00982A52">
        <w:t xml:space="preserve"> niệm chương </w:t>
      </w:r>
      <w:r>
        <w:t>và 01 Giấy chứng nhận</w:t>
      </w:r>
      <w:r w:rsidRPr="00B40BF1">
        <w:t xml:space="preserve"> </w:t>
      </w:r>
      <w:r>
        <w:t>của Đơn vị tổ chức/Hội đồng nghệ thuật</w:t>
      </w:r>
      <w:r w:rsidR="00900422">
        <w:t>.</w:t>
      </w:r>
    </w:p>
    <w:p w:rsidR="00803B06" w:rsidRDefault="00803B06" w:rsidP="00B40BF1">
      <w:pPr>
        <w:shd w:val="clear" w:color="auto" w:fill="FFFFFF"/>
        <w:spacing w:line="276" w:lineRule="auto"/>
        <w:ind w:firstLine="567"/>
        <w:jc w:val="both"/>
      </w:pPr>
      <w:r>
        <w:t>Cơ cấu giải thưởng có thể thay đổi theo thực tế kết quả Cuộc thi.</w:t>
      </w:r>
    </w:p>
    <w:p w:rsidR="009F056C" w:rsidRDefault="009F056C" w:rsidP="00E04B0A">
      <w:pPr>
        <w:spacing w:line="276" w:lineRule="auto"/>
        <w:ind w:firstLine="720"/>
        <w:jc w:val="both"/>
      </w:pPr>
      <w:r w:rsidRPr="002A0FD5">
        <w:rPr>
          <w:b/>
        </w:rPr>
        <w:t>2</w:t>
      </w:r>
      <w:r>
        <w:t xml:space="preserve">. Các tác phẩm đạt giải sẽ được đăng tải trên Báo Hải quan và </w:t>
      </w:r>
      <w:r w:rsidR="00900422">
        <w:t>Website Hải quan</w:t>
      </w:r>
      <w:r>
        <w:t>, được sử dụng làm tài liệu tuyên truyền v</w:t>
      </w:r>
      <w:r w:rsidR="00900422">
        <w:t>ề ngành Hải quan khi có yêu cầu.</w:t>
      </w:r>
    </w:p>
    <w:p w:rsidR="00480FC0" w:rsidRDefault="00480FC0" w:rsidP="00E04B0A">
      <w:pPr>
        <w:spacing w:line="276" w:lineRule="auto"/>
        <w:ind w:firstLine="709"/>
        <w:jc w:val="both"/>
      </w:pPr>
      <w:r w:rsidRPr="00C92434">
        <w:t xml:space="preserve">Trên đây là Thể lệ Cuộc thi </w:t>
      </w:r>
      <w:r w:rsidR="00900422" w:rsidRPr="00900422">
        <w:rPr>
          <w:b/>
          <w:i/>
        </w:rPr>
        <w:t>“</w:t>
      </w:r>
      <w:r w:rsidR="005B34B6" w:rsidRPr="00900422">
        <w:rPr>
          <w:b/>
          <w:i/>
        </w:rPr>
        <w:t>Cover</w:t>
      </w:r>
      <w:r w:rsidR="00845222" w:rsidRPr="00900422">
        <w:rPr>
          <w:b/>
          <w:i/>
        </w:rPr>
        <w:t xml:space="preserve"> </w:t>
      </w:r>
      <w:r w:rsidR="005B34B6" w:rsidRPr="00900422">
        <w:rPr>
          <w:b/>
          <w:i/>
        </w:rPr>
        <w:t>các bài hát về Hải quan Việt Nam</w:t>
      </w:r>
      <w:r w:rsidR="00845222" w:rsidRPr="00900422">
        <w:rPr>
          <w:b/>
          <w:i/>
        </w:rPr>
        <w:t xml:space="preserve"> </w:t>
      </w:r>
      <w:r w:rsidRPr="00900422">
        <w:rPr>
          <w:b/>
          <w:i/>
        </w:rPr>
        <w:t>năm 20</w:t>
      </w:r>
      <w:r w:rsidR="00845222" w:rsidRPr="00900422">
        <w:rPr>
          <w:b/>
          <w:i/>
        </w:rPr>
        <w:t>24</w:t>
      </w:r>
      <w:r w:rsidR="00900422" w:rsidRPr="00900422">
        <w:rPr>
          <w:b/>
          <w:i/>
        </w:rPr>
        <w:t>”</w:t>
      </w:r>
      <w:r w:rsidRPr="00900422">
        <w:rPr>
          <w:b/>
          <w:i/>
        </w:rPr>
        <w:t xml:space="preserve"> </w:t>
      </w:r>
      <w:r w:rsidRPr="00C92434">
        <w:t xml:space="preserve">của Đoàn thanh niên cơ quan Tổng cục Hải quan. </w:t>
      </w:r>
      <w:r>
        <w:t>Mọi trao đổi, đề nghị l</w:t>
      </w:r>
      <w:r w:rsidRPr="00C92434">
        <w:t xml:space="preserve">iên </w:t>
      </w:r>
      <w:r>
        <w:t>hệ</w:t>
      </w:r>
      <w:r w:rsidR="005627C8">
        <w:t xml:space="preserve">: Đồng chí Nguyễn Hoàng Anh - Phó Bí thư Thường trực Đoàn Thanh niên cơ quan TCHQ. </w:t>
      </w:r>
      <w:r w:rsidR="005627C8">
        <w:rPr>
          <w:color w:val="000000"/>
          <w:szCs w:val="28"/>
        </w:rPr>
        <w:t>SĐT: 04.39440.833, máy lẻ 8947, di động: 0904.054830</w:t>
      </w:r>
      <w:r w:rsidRPr="00C92434">
        <w:t>.</w:t>
      </w:r>
      <w:r>
        <w:t>/.</w:t>
      </w:r>
    </w:p>
    <w:p w:rsidR="00480FC0" w:rsidRPr="00C92434" w:rsidRDefault="00480FC0" w:rsidP="00480FC0">
      <w:pPr>
        <w:ind w:firstLine="709"/>
        <w:jc w:val="both"/>
      </w:pPr>
    </w:p>
    <w:p w:rsidR="00480FC0" w:rsidRPr="00C92434" w:rsidRDefault="00480FC0" w:rsidP="00480FC0">
      <w:pPr>
        <w:jc w:val="both"/>
      </w:pPr>
    </w:p>
    <w:tbl>
      <w:tblPr>
        <w:tblW w:w="0" w:type="auto"/>
        <w:tblLook w:val="04A0" w:firstRow="1" w:lastRow="0" w:firstColumn="1" w:lastColumn="0" w:noHBand="0" w:noVBand="1"/>
      </w:tblPr>
      <w:tblGrid>
        <w:gridCol w:w="4470"/>
        <w:gridCol w:w="4935"/>
      </w:tblGrid>
      <w:tr w:rsidR="00480FC0" w:rsidRPr="00C92434" w:rsidTr="00EE18ED">
        <w:tc>
          <w:tcPr>
            <w:tcW w:w="4503" w:type="dxa"/>
          </w:tcPr>
          <w:p w:rsidR="00480FC0" w:rsidRPr="00C92434" w:rsidRDefault="00480FC0" w:rsidP="00EE18ED">
            <w:pPr>
              <w:tabs>
                <w:tab w:val="left" w:pos="567"/>
              </w:tabs>
              <w:jc w:val="both"/>
              <w:rPr>
                <w:szCs w:val="28"/>
              </w:rPr>
            </w:pPr>
          </w:p>
        </w:tc>
        <w:tc>
          <w:tcPr>
            <w:tcW w:w="4961" w:type="dxa"/>
          </w:tcPr>
          <w:p w:rsidR="00480FC0" w:rsidRPr="00C92434" w:rsidRDefault="00480FC0" w:rsidP="00EE18ED">
            <w:pPr>
              <w:tabs>
                <w:tab w:val="left" w:pos="567"/>
              </w:tabs>
              <w:jc w:val="center"/>
              <w:rPr>
                <w:b/>
                <w:szCs w:val="28"/>
              </w:rPr>
            </w:pPr>
            <w:r w:rsidRPr="00C92434">
              <w:rPr>
                <w:sz w:val="26"/>
                <w:szCs w:val="26"/>
              </w:rPr>
              <w:t xml:space="preserve">     </w:t>
            </w:r>
            <w:r w:rsidRPr="00C92434">
              <w:rPr>
                <w:b/>
                <w:szCs w:val="28"/>
              </w:rPr>
              <w:t>TM. BAN THƯỜNG VỤ</w:t>
            </w:r>
          </w:p>
          <w:p w:rsidR="00480FC0" w:rsidRPr="00C92434" w:rsidRDefault="00480FC0" w:rsidP="00EE18ED">
            <w:pPr>
              <w:tabs>
                <w:tab w:val="left" w:pos="567"/>
              </w:tabs>
              <w:jc w:val="center"/>
              <w:rPr>
                <w:szCs w:val="28"/>
              </w:rPr>
            </w:pPr>
            <w:r w:rsidRPr="00C92434">
              <w:rPr>
                <w:szCs w:val="28"/>
              </w:rPr>
              <w:t>BÍ THƯ</w:t>
            </w:r>
          </w:p>
          <w:p w:rsidR="00480FC0" w:rsidRPr="00C92434" w:rsidRDefault="00480FC0" w:rsidP="00EE18ED">
            <w:pPr>
              <w:tabs>
                <w:tab w:val="left" w:pos="567"/>
              </w:tabs>
              <w:rPr>
                <w:szCs w:val="28"/>
              </w:rPr>
            </w:pPr>
          </w:p>
          <w:p w:rsidR="00480FC0" w:rsidRPr="00C92434" w:rsidRDefault="00480FC0" w:rsidP="00EE18ED">
            <w:pPr>
              <w:tabs>
                <w:tab w:val="left" w:pos="567"/>
              </w:tabs>
              <w:jc w:val="center"/>
              <w:rPr>
                <w:szCs w:val="28"/>
              </w:rPr>
            </w:pPr>
          </w:p>
          <w:p w:rsidR="00480FC0" w:rsidRPr="00C92434" w:rsidRDefault="00480FC0" w:rsidP="00EE18ED">
            <w:pPr>
              <w:tabs>
                <w:tab w:val="left" w:pos="567"/>
              </w:tabs>
              <w:jc w:val="center"/>
              <w:rPr>
                <w:szCs w:val="28"/>
              </w:rPr>
            </w:pPr>
          </w:p>
          <w:p w:rsidR="00480FC0" w:rsidRPr="00C92434" w:rsidRDefault="00480FC0" w:rsidP="00EE18ED">
            <w:pPr>
              <w:tabs>
                <w:tab w:val="left" w:pos="567"/>
              </w:tabs>
              <w:jc w:val="center"/>
              <w:rPr>
                <w:szCs w:val="28"/>
              </w:rPr>
            </w:pPr>
          </w:p>
          <w:p w:rsidR="00480FC0" w:rsidRPr="00C92434" w:rsidRDefault="00480FC0" w:rsidP="00EE18ED">
            <w:pPr>
              <w:tabs>
                <w:tab w:val="left" w:pos="567"/>
              </w:tabs>
              <w:jc w:val="center"/>
              <w:rPr>
                <w:b/>
                <w:szCs w:val="28"/>
              </w:rPr>
            </w:pPr>
            <w:r w:rsidRPr="00C92434">
              <w:rPr>
                <w:b/>
                <w:szCs w:val="28"/>
              </w:rPr>
              <w:t xml:space="preserve"> Nguyễn Thị Hoài</w:t>
            </w:r>
          </w:p>
        </w:tc>
      </w:tr>
    </w:tbl>
    <w:p w:rsidR="00480FC0" w:rsidRPr="00C92434" w:rsidRDefault="00480FC0" w:rsidP="00480FC0">
      <w:pPr>
        <w:jc w:val="both"/>
      </w:pPr>
    </w:p>
    <w:p w:rsidR="00D06BF0" w:rsidRDefault="00D06BF0"/>
    <w:sectPr w:rsidR="00D06BF0" w:rsidSect="00345D21">
      <w:footerReference w:type="default" r:id="rId10"/>
      <w:pgSz w:w="12240" w:h="15840"/>
      <w:pgMar w:top="1134" w:right="1134" w:bottom="1134" w:left="1701" w:header="720" w:footer="7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FF" w:rsidRDefault="006E68FF" w:rsidP="00480FC0">
      <w:r>
        <w:separator/>
      </w:r>
    </w:p>
  </w:endnote>
  <w:endnote w:type="continuationSeparator" w:id="0">
    <w:p w:rsidR="006E68FF" w:rsidRDefault="006E68FF" w:rsidP="0048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81938"/>
      <w:docPartObj>
        <w:docPartGallery w:val="Page Numbers (Bottom of Page)"/>
        <w:docPartUnique/>
      </w:docPartObj>
    </w:sdtPr>
    <w:sdtEndPr/>
    <w:sdtContent>
      <w:p w:rsidR="00EE18ED" w:rsidRDefault="00223AD2">
        <w:pPr>
          <w:pStyle w:val="Footer"/>
          <w:jc w:val="center"/>
        </w:pPr>
        <w:r>
          <w:fldChar w:fldCharType="begin"/>
        </w:r>
        <w:r>
          <w:instrText xml:space="preserve"> PAGE   \* MERGEFORMAT </w:instrText>
        </w:r>
        <w:r>
          <w:fldChar w:fldCharType="separate"/>
        </w:r>
        <w:r w:rsidR="00803B06">
          <w:rPr>
            <w:noProof/>
          </w:rPr>
          <w:t>4</w:t>
        </w:r>
        <w:r>
          <w:rPr>
            <w:noProof/>
          </w:rPr>
          <w:fldChar w:fldCharType="end"/>
        </w:r>
      </w:p>
    </w:sdtContent>
  </w:sdt>
  <w:p w:rsidR="00EE18ED" w:rsidRDefault="00EE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FF" w:rsidRDefault="006E68FF" w:rsidP="00480FC0">
      <w:r>
        <w:separator/>
      </w:r>
    </w:p>
  </w:footnote>
  <w:footnote w:type="continuationSeparator" w:id="0">
    <w:p w:rsidR="006E68FF" w:rsidRDefault="006E68FF" w:rsidP="00480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498F"/>
    <w:multiLevelType w:val="hybridMultilevel"/>
    <w:tmpl w:val="0DA4927C"/>
    <w:lvl w:ilvl="0" w:tplc="4BE4C9B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6665B"/>
    <w:multiLevelType w:val="hybridMultilevel"/>
    <w:tmpl w:val="103AC18E"/>
    <w:lvl w:ilvl="0" w:tplc="0FC07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C0"/>
    <w:rsid w:val="00026AAB"/>
    <w:rsid w:val="00061D78"/>
    <w:rsid w:val="0006469D"/>
    <w:rsid w:val="00067163"/>
    <w:rsid w:val="00087397"/>
    <w:rsid w:val="00095652"/>
    <w:rsid w:val="000A16C5"/>
    <w:rsid w:val="000C5FC1"/>
    <w:rsid w:val="000C75F6"/>
    <w:rsid w:val="000D15A1"/>
    <w:rsid w:val="000F0608"/>
    <w:rsid w:val="0011165B"/>
    <w:rsid w:val="001168F6"/>
    <w:rsid w:val="0012195A"/>
    <w:rsid w:val="001257D4"/>
    <w:rsid w:val="001261E9"/>
    <w:rsid w:val="00130FFC"/>
    <w:rsid w:val="00136C76"/>
    <w:rsid w:val="0014694E"/>
    <w:rsid w:val="00163AB9"/>
    <w:rsid w:val="001708BE"/>
    <w:rsid w:val="00184841"/>
    <w:rsid w:val="001A5EF8"/>
    <w:rsid w:val="001A789D"/>
    <w:rsid w:val="001C28AB"/>
    <w:rsid w:val="001F702C"/>
    <w:rsid w:val="001F7E72"/>
    <w:rsid w:val="00202C0E"/>
    <w:rsid w:val="00223AD2"/>
    <w:rsid w:val="00225826"/>
    <w:rsid w:val="00265E97"/>
    <w:rsid w:val="002738C2"/>
    <w:rsid w:val="00280EB4"/>
    <w:rsid w:val="002813DE"/>
    <w:rsid w:val="00286642"/>
    <w:rsid w:val="002A5ECF"/>
    <w:rsid w:val="002D4C21"/>
    <w:rsid w:val="002F2ECD"/>
    <w:rsid w:val="003046FA"/>
    <w:rsid w:val="00336895"/>
    <w:rsid w:val="00345D21"/>
    <w:rsid w:val="003475ED"/>
    <w:rsid w:val="00387898"/>
    <w:rsid w:val="00393055"/>
    <w:rsid w:val="003C4898"/>
    <w:rsid w:val="003D45AA"/>
    <w:rsid w:val="003D53D3"/>
    <w:rsid w:val="003F1676"/>
    <w:rsid w:val="00411408"/>
    <w:rsid w:val="0043322A"/>
    <w:rsid w:val="004407B9"/>
    <w:rsid w:val="00462CC3"/>
    <w:rsid w:val="00480FC0"/>
    <w:rsid w:val="00495320"/>
    <w:rsid w:val="004A6EDF"/>
    <w:rsid w:val="004B6DF9"/>
    <w:rsid w:val="004D13B4"/>
    <w:rsid w:val="004E00EE"/>
    <w:rsid w:val="004F1EE9"/>
    <w:rsid w:val="00526D1B"/>
    <w:rsid w:val="0054060A"/>
    <w:rsid w:val="00544A05"/>
    <w:rsid w:val="005608CD"/>
    <w:rsid w:val="005627C8"/>
    <w:rsid w:val="00567C92"/>
    <w:rsid w:val="005841E2"/>
    <w:rsid w:val="0059173A"/>
    <w:rsid w:val="005B04A8"/>
    <w:rsid w:val="005B34B6"/>
    <w:rsid w:val="005B6377"/>
    <w:rsid w:val="005C3906"/>
    <w:rsid w:val="005E1A0F"/>
    <w:rsid w:val="005F6F17"/>
    <w:rsid w:val="006065F2"/>
    <w:rsid w:val="006118AE"/>
    <w:rsid w:val="0066090A"/>
    <w:rsid w:val="00671993"/>
    <w:rsid w:val="0067561B"/>
    <w:rsid w:val="00681FC1"/>
    <w:rsid w:val="00691A86"/>
    <w:rsid w:val="006E68FF"/>
    <w:rsid w:val="006F7F5D"/>
    <w:rsid w:val="007079A4"/>
    <w:rsid w:val="00732664"/>
    <w:rsid w:val="00735011"/>
    <w:rsid w:val="0073752E"/>
    <w:rsid w:val="0077391E"/>
    <w:rsid w:val="00780E52"/>
    <w:rsid w:val="00783B93"/>
    <w:rsid w:val="007846FC"/>
    <w:rsid w:val="00793EE7"/>
    <w:rsid w:val="0079532D"/>
    <w:rsid w:val="007A3E58"/>
    <w:rsid w:val="007A61A4"/>
    <w:rsid w:val="007B0A9A"/>
    <w:rsid w:val="007B313C"/>
    <w:rsid w:val="007C29F3"/>
    <w:rsid w:val="007E2CCA"/>
    <w:rsid w:val="007F040B"/>
    <w:rsid w:val="007F1F73"/>
    <w:rsid w:val="00802B52"/>
    <w:rsid w:val="00803B06"/>
    <w:rsid w:val="00806AEE"/>
    <w:rsid w:val="0082032C"/>
    <w:rsid w:val="0082538C"/>
    <w:rsid w:val="008435D0"/>
    <w:rsid w:val="00845222"/>
    <w:rsid w:val="00846C74"/>
    <w:rsid w:val="00847A18"/>
    <w:rsid w:val="00855342"/>
    <w:rsid w:val="0086765A"/>
    <w:rsid w:val="00871CCE"/>
    <w:rsid w:val="00885158"/>
    <w:rsid w:val="008C548E"/>
    <w:rsid w:val="008D2359"/>
    <w:rsid w:val="008D3B66"/>
    <w:rsid w:val="008D7611"/>
    <w:rsid w:val="008E32A0"/>
    <w:rsid w:val="008F1609"/>
    <w:rsid w:val="00900422"/>
    <w:rsid w:val="0090575B"/>
    <w:rsid w:val="009068C9"/>
    <w:rsid w:val="009314D5"/>
    <w:rsid w:val="0094358B"/>
    <w:rsid w:val="00953365"/>
    <w:rsid w:val="009605EF"/>
    <w:rsid w:val="009776E8"/>
    <w:rsid w:val="00982A52"/>
    <w:rsid w:val="009A63D3"/>
    <w:rsid w:val="009B1D58"/>
    <w:rsid w:val="009B4C8E"/>
    <w:rsid w:val="009C2883"/>
    <w:rsid w:val="009C5236"/>
    <w:rsid w:val="009E4A14"/>
    <w:rsid w:val="009E67B4"/>
    <w:rsid w:val="009F056C"/>
    <w:rsid w:val="009F4C74"/>
    <w:rsid w:val="00A141B2"/>
    <w:rsid w:val="00A151D2"/>
    <w:rsid w:val="00A21B8E"/>
    <w:rsid w:val="00A33027"/>
    <w:rsid w:val="00A453C7"/>
    <w:rsid w:val="00A46A4F"/>
    <w:rsid w:val="00A5667B"/>
    <w:rsid w:val="00A67A1A"/>
    <w:rsid w:val="00A74730"/>
    <w:rsid w:val="00A839B3"/>
    <w:rsid w:val="00A86F5B"/>
    <w:rsid w:val="00AA0117"/>
    <w:rsid w:val="00AA63DF"/>
    <w:rsid w:val="00AC3A17"/>
    <w:rsid w:val="00AC4DCD"/>
    <w:rsid w:val="00AC622E"/>
    <w:rsid w:val="00B40BF1"/>
    <w:rsid w:val="00B4530E"/>
    <w:rsid w:val="00B55140"/>
    <w:rsid w:val="00B56CC8"/>
    <w:rsid w:val="00B67A62"/>
    <w:rsid w:val="00C0587A"/>
    <w:rsid w:val="00C1150B"/>
    <w:rsid w:val="00C25A0D"/>
    <w:rsid w:val="00C35B34"/>
    <w:rsid w:val="00C538FD"/>
    <w:rsid w:val="00C54CFA"/>
    <w:rsid w:val="00C75367"/>
    <w:rsid w:val="00C76404"/>
    <w:rsid w:val="00CE251F"/>
    <w:rsid w:val="00CE3C0F"/>
    <w:rsid w:val="00D02BCA"/>
    <w:rsid w:val="00D06BF0"/>
    <w:rsid w:val="00D1293E"/>
    <w:rsid w:val="00D314AB"/>
    <w:rsid w:val="00D424C3"/>
    <w:rsid w:val="00D45E8B"/>
    <w:rsid w:val="00D66E0B"/>
    <w:rsid w:val="00D90BD5"/>
    <w:rsid w:val="00D92F9C"/>
    <w:rsid w:val="00DB66A4"/>
    <w:rsid w:val="00DC0E04"/>
    <w:rsid w:val="00DC617E"/>
    <w:rsid w:val="00DE0F89"/>
    <w:rsid w:val="00E04B0A"/>
    <w:rsid w:val="00E1232F"/>
    <w:rsid w:val="00E37CDD"/>
    <w:rsid w:val="00E44647"/>
    <w:rsid w:val="00E44ABF"/>
    <w:rsid w:val="00E475A3"/>
    <w:rsid w:val="00E47A66"/>
    <w:rsid w:val="00E76603"/>
    <w:rsid w:val="00EE18ED"/>
    <w:rsid w:val="00F124E1"/>
    <w:rsid w:val="00F425C3"/>
    <w:rsid w:val="00F46407"/>
    <w:rsid w:val="00F47AF1"/>
    <w:rsid w:val="00F56B63"/>
    <w:rsid w:val="00F635A9"/>
    <w:rsid w:val="00F66775"/>
    <w:rsid w:val="00F76902"/>
    <w:rsid w:val="00F92F2D"/>
    <w:rsid w:val="00F94D63"/>
    <w:rsid w:val="00FB2FD9"/>
    <w:rsid w:val="00FC5FF0"/>
    <w:rsid w:val="00FD1530"/>
    <w:rsid w:val="00FD57F3"/>
    <w:rsid w:val="00FF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37419-B2BF-4FA7-9219-59054ECC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FC0"/>
    <w:pPr>
      <w:spacing w:after="0" w:line="240" w:lineRule="auto"/>
    </w:pPr>
    <w:rPr>
      <w:rFonts w:ascii="Times New Roman" w:eastAsia="Times New Roman" w:hAnsi="Times New Roman" w:cs="Times New Roman"/>
      <w:sz w:val="28"/>
      <w:szCs w:val="32"/>
    </w:rPr>
  </w:style>
  <w:style w:type="paragraph" w:styleId="Heading2">
    <w:name w:val="heading 2"/>
    <w:basedOn w:val="Normal"/>
    <w:link w:val="Heading2Char"/>
    <w:uiPriority w:val="9"/>
    <w:qFormat/>
    <w:rsid w:val="00871C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80FC0"/>
  </w:style>
  <w:style w:type="paragraph" w:styleId="Header">
    <w:name w:val="header"/>
    <w:basedOn w:val="Normal"/>
    <w:link w:val="HeaderChar"/>
    <w:uiPriority w:val="99"/>
    <w:unhideWhenUsed/>
    <w:rsid w:val="00480FC0"/>
    <w:pPr>
      <w:tabs>
        <w:tab w:val="center" w:pos="4680"/>
        <w:tab w:val="right" w:pos="9360"/>
      </w:tabs>
    </w:pPr>
  </w:style>
  <w:style w:type="character" w:customStyle="1" w:styleId="HeaderChar">
    <w:name w:val="Header Char"/>
    <w:basedOn w:val="DefaultParagraphFont"/>
    <w:link w:val="Header"/>
    <w:uiPriority w:val="99"/>
    <w:rsid w:val="00480FC0"/>
    <w:rPr>
      <w:rFonts w:ascii="Times New Roman" w:eastAsia="Times New Roman" w:hAnsi="Times New Roman" w:cs="Times New Roman"/>
      <w:sz w:val="28"/>
      <w:szCs w:val="32"/>
    </w:rPr>
  </w:style>
  <w:style w:type="paragraph" w:styleId="Footer">
    <w:name w:val="footer"/>
    <w:basedOn w:val="Normal"/>
    <w:link w:val="FooterChar"/>
    <w:uiPriority w:val="99"/>
    <w:unhideWhenUsed/>
    <w:rsid w:val="00480FC0"/>
    <w:pPr>
      <w:tabs>
        <w:tab w:val="center" w:pos="4680"/>
        <w:tab w:val="right" w:pos="9360"/>
      </w:tabs>
    </w:pPr>
  </w:style>
  <w:style w:type="character" w:customStyle="1" w:styleId="FooterChar">
    <w:name w:val="Footer Char"/>
    <w:basedOn w:val="DefaultParagraphFont"/>
    <w:link w:val="Footer"/>
    <w:uiPriority w:val="99"/>
    <w:rsid w:val="00480FC0"/>
    <w:rPr>
      <w:rFonts w:ascii="Times New Roman" w:eastAsia="Times New Roman" w:hAnsi="Times New Roman" w:cs="Times New Roman"/>
      <w:sz w:val="28"/>
      <w:szCs w:val="32"/>
    </w:rPr>
  </w:style>
  <w:style w:type="paragraph" w:styleId="NormalWeb">
    <w:name w:val="Normal (Web)"/>
    <w:basedOn w:val="Normal"/>
    <w:uiPriority w:val="99"/>
    <w:unhideWhenUsed/>
    <w:rsid w:val="00F56B63"/>
    <w:pPr>
      <w:spacing w:before="100" w:beforeAutospacing="1" w:after="100" w:afterAutospacing="1"/>
    </w:pPr>
    <w:rPr>
      <w:sz w:val="24"/>
      <w:szCs w:val="24"/>
    </w:rPr>
  </w:style>
  <w:style w:type="paragraph" w:styleId="ListParagraph">
    <w:name w:val="List Paragraph"/>
    <w:basedOn w:val="Normal"/>
    <w:uiPriority w:val="34"/>
    <w:qFormat/>
    <w:rsid w:val="00982A52"/>
    <w:pPr>
      <w:spacing w:line="276" w:lineRule="auto"/>
      <w:ind w:left="720"/>
      <w:contextualSpacing/>
    </w:pPr>
    <w:rPr>
      <w:rFonts w:eastAsiaTheme="minorHAnsi"/>
      <w:szCs w:val="22"/>
    </w:rPr>
  </w:style>
  <w:style w:type="character" w:styleId="Hyperlink">
    <w:name w:val="Hyperlink"/>
    <w:basedOn w:val="DefaultParagraphFont"/>
    <w:uiPriority w:val="99"/>
    <w:unhideWhenUsed/>
    <w:rsid w:val="00982A52"/>
    <w:rPr>
      <w:color w:val="0000FF" w:themeColor="hyperlink"/>
      <w:u w:val="single"/>
    </w:rPr>
  </w:style>
  <w:style w:type="character" w:customStyle="1" w:styleId="UnresolvedMention1">
    <w:name w:val="Unresolved Mention1"/>
    <w:basedOn w:val="DefaultParagraphFont"/>
    <w:uiPriority w:val="99"/>
    <w:semiHidden/>
    <w:unhideWhenUsed/>
    <w:rsid w:val="009314D5"/>
    <w:rPr>
      <w:color w:val="605E5C"/>
      <w:shd w:val="clear" w:color="auto" w:fill="E1DFDD"/>
    </w:rPr>
  </w:style>
  <w:style w:type="character" w:customStyle="1" w:styleId="Heading2Char">
    <w:name w:val="Heading 2 Char"/>
    <w:basedOn w:val="DefaultParagraphFont"/>
    <w:link w:val="Heading2"/>
    <w:uiPriority w:val="9"/>
    <w:rsid w:val="00871C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871CCE"/>
    <w:rPr>
      <w:i/>
      <w:iCs/>
    </w:rPr>
  </w:style>
  <w:style w:type="character" w:styleId="Strong">
    <w:name w:val="Strong"/>
    <w:basedOn w:val="DefaultParagraphFont"/>
    <w:uiPriority w:val="22"/>
    <w:qFormat/>
    <w:rsid w:val="00871CCE"/>
    <w:rPr>
      <w:b/>
      <w:bCs/>
    </w:rPr>
  </w:style>
  <w:style w:type="paragraph" w:styleId="BalloonText">
    <w:name w:val="Balloon Text"/>
    <w:basedOn w:val="Normal"/>
    <w:link w:val="BalloonTextChar"/>
    <w:uiPriority w:val="99"/>
    <w:semiHidden/>
    <w:unhideWhenUsed/>
    <w:rsid w:val="002F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C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D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4952">
      <w:bodyDiv w:val="1"/>
      <w:marLeft w:val="0"/>
      <w:marRight w:val="0"/>
      <w:marTop w:val="0"/>
      <w:marBottom w:val="0"/>
      <w:divBdr>
        <w:top w:val="none" w:sz="0" w:space="0" w:color="auto"/>
        <w:left w:val="none" w:sz="0" w:space="0" w:color="auto"/>
        <w:bottom w:val="none" w:sz="0" w:space="0" w:color="auto"/>
        <w:right w:val="none" w:sz="0" w:space="0" w:color="auto"/>
      </w:divBdr>
    </w:div>
    <w:div w:id="1825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ercacbaihatveHaiquanViet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antncq.tch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EC730-FD1D-408C-BDA0-0A4EC248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VP TCHQ</cp:lastModifiedBy>
  <cp:revision>10</cp:revision>
  <cp:lastPrinted>2024-04-25T04:34:00Z</cp:lastPrinted>
  <dcterms:created xsi:type="dcterms:W3CDTF">2024-04-17T03:17:00Z</dcterms:created>
  <dcterms:modified xsi:type="dcterms:W3CDTF">2024-04-25T07:34:00Z</dcterms:modified>
</cp:coreProperties>
</file>